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E0CFC" w14:textId="1A486451" w:rsidR="000E4198" w:rsidRPr="00386FDA" w:rsidRDefault="00D34B03" w:rsidP="00C86ED3">
      <w:pPr>
        <w:jc w:val="both"/>
        <w:rPr>
          <w:rFonts w:cstheme="minorHAnsi"/>
          <w:color w:val="000000" w:themeColor="text1"/>
          <w:sz w:val="40"/>
          <w:szCs w:val="40"/>
        </w:rPr>
      </w:pPr>
      <w:r w:rsidRPr="00386FDA">
        <w:rPr>
          <w:rFonts w:cstheme="minorHAnsi"/>
          <w:color w:val="000000" w:themeColor="text1"/>
          <w:sz w:val="40"/>
          <w:szCs w:val="40"/>
        </w:rPr>
        <w:t>Erläuterungen</w:t>
      </w:r>
      <w:r w:rsidR="008E2512" w:rsidRPr="00386FDA">
        <w:rPr>
          <w:rFonts w:cstheme="minorHAnsi"/>
          <w:color w:val="000000" w:themeColor="text1"/>
          <w:sz w:val="40"/>
          <w:szCs w:val="40"/>
        </w:rPr>
        <w:t xml:space="preserve"> zum </w:t>
      </w:r>
      <w:r w:rsidR="004C4085" w:rsidRPr="00386FDA">
        <w:rPr>
          <w:rFonts w:cstheme="minorHAnsi"/>
          <w:color w:val="000000" w:themeColor="text1"/>
          <w:sz w:val="40"/>
          <w:szCs w:val="40"/>
        </w:rPr>
        <w:t xml:space="preserve">ergänzenden </w:t>
      </w:r>
      <w:r w:rsidR="008E2512" w:rsidRPr="00386FDA">
        <w:rPr>
          <w:rFonts w:cstheme="minorHAnsi"/>
          <w:color w:val="000000" w:themeColor="text1"/>
          <w:sz w:val="40"/>
          <w:szCs w:val="40"/>
        </w:rPr>
        <w:t>Umweltfragebogen</w:t>
      </w:r>
    </w:p>
    <w:p w14:paraId="5840E4AF" w14:textId="1B7E8DB8" w:rsidR="00D34B03" w:rsidRPr="00386FDA" w:rsidRDefault="00823690" w:rsidP="00C86ED3">
      <w:pPr>
        <w:jc w:val="both"/>
        <w:rPr>
          <w:rFonts w:cstheme="minorHAnsi"/>
          <w:color w:val="000000" w:themeColor="text1"/>
        </w:rPr>
      </w:pPr>
      <w:r>
        <w:rPr>
          <w:rFonts w:cstheme="minorHAnsi"/>
          <w:color w:val="000000" w:themeColor="text1"/>
        </w:rPr>
        <w:t>Stand: Februar 2022</w:t>
      </w:r>
    </w:p>
    <w:p w14:paraId="5AD9F4F4" w14:textId="77777777" w:rsidR="0095163F" w:rsidRPr="00386FDA" w:rsidRDefault="0095163F" w:rsidP="00C86ED3">
      <w:pPr>
        <w:spacing w:after="0" w:line="240" w:lineRule="auto"/>
        <w:jc w:val="both"/>
        <w:rPr>
          <w:rFonts w:eastAsia="Times New Roman" w:cstheme="minorHAnsi"/>
          <w:color w:val="000000" w:themeColor="text1"/>
          <w:lang w:eastAsia="de-DE"/>
        </w:rPr>
      </w:pPr>
    </w:p>
    <w:p w14:paraId="5336EA84" w14:textId="2B4A61B0" w:rsidR="0095163F" w:rsidRPr="00386FDA" w:rsidRDefault="0095163F"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In der öffentlichen Beschaffung wird immer häufiger auf Umwelt</w:t>
      </w:r>
      <w:r w:rsidR="002205D6" w:rsidRPr="00386FDA">
        <w:rPr>
          <w:rFonts w:eastAsia="Times New Roman" w:cstheme="minorHAnsi"/>
          <w:color w:val="000000" w:themeColor="text1"/>
          <w:lang w:eastAsia="de-DE"/>
        </w:rPr>
        <w:t>- und</w:t>
      </w:r>
      <w:r w:rsidRPr="00386FDA">
        <w:rPr>
          <w:rFonts w:eastAsia="Times New Roman" w:cstheme="minorHAnsi"/>
          <w:color w:val="000000" w:themeColor="text1"/>
          <w:lang w:eastAsia="de-DE"/>
        </w:rPr>
        <w:t xml:space="preserve"> </w:t>
      </w:r>
      <w:r w:rsidR="002205D6" w:rsidRPr="00386FDA">
        <w:rPr>
          <w:rFonts w:eastAsia="Times New Roman" w:cstheme="minorHAnsi"/>
          <w:color w:val="000000" w:themeColor="text1"/>
          <w:lang w:eastAsia="de-DE"/>
        </w:rPr>
        <w:t>Gesundheitsaspekte</w:t>
      </w:r>
      <w:r w:rsidRPr="00386FDA">
        <w:rPr>
          <w:rFonts w:eastAsia="Times New Roman" w:cstheme="minorHAnsi"/>
          <w:color w:val="000000" w:themeColor="text1"/>
          <w:lang w:eastAsia="de-DE"/>
        </w:rPr>
        <w:t xml:space="preserve"> von eingesetzten Reinigungsmitteln geachtet.</w:t>
      </w:r>
      <w:r w:rsidR="002205D6"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Ziel ist es, auf problematische Reinigungsmittel zu verzichten und sich auf die Beschaffung mitarbeiter- und umweltfreundlicher Mittel zu beschränken.</w:t>
      </w:r>
    </w:p>
    <w:p w14:paraId="52E55EC5" w14:textId="032F3FEA" w:rsidR="0095163F" w:rsidRPr="00386FDA" w:rsidRDefault="0095163F"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Damit das gelingen kann, bedarf es eines korrekt ausformulierten Leistungsverzeichnisses, sowie regelmäßiger Schulungen des Beschaffungspersonals. Nur so kann sichergestellt werden, dass nur richtige Produkte mit unbedenklichen Inhaltsstoffen rechtlich konform ausgeschrieben und beschafft werden können.</w:t>
      </w:r>
    </w:p>
    <w:p w14:paraId="18167AD3" w14:textId="5330B6C3" w:rsidR="0095163F" w:rsidRPr="00386FDA" w:rsidRDefault="00CD1616"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Der </w:t>
      </w:r>
      <w:r w:rsidR="00F12096" w:rsidRPr="00386FDA">
        <w:rPr>
          <w:rFonts w:eastAsia="Times New Roman" w:cstheme="minorHAnsi"/>
          <w:b/>
          <w:bCs/>
          <w:color w:val="000000" w:themeColor="text1"/>
          <w:lang w:eastAsia="de-DE"/>
        </w:rPr>
        <w:t xml:space="preserve">ergänzende </w:t>
      </w:r>
      <w:r w:rsidRPr="00386FDA">
        <w:rPr>
          <w:rFonts w:eastAsia="Times New Roman" w:cstheme="minorHAnsi"/>
          <w:b/>
          <w:bCs/>
          <w:color w:val="000000" w:themeColor="text1"/>
          <w:lang w:eastAsia="de-DE"/>
        </w:rPr>
        <w:t>Umweltfragebogen</w:t>
      </w:r>
      <w:r w:rsidRPr="00386FDA">
        <w:rPr>
          <w:rFonts w:eastAsia="Times New Roman" w:cstheme="minorHAnsi"/>
          <w:color w:val="000000" w:themeColor="text1"/>
          <w:lang w:eastAsia="de-DE"/>
        </w:rPr>
        <w:t xml:space="preserve"> basiert auf dem Anbieterfragebogen des Umweltbundesamts und orientiert sich an den Umwelt- und Nachhaltigkeitskriterien des EU-</w:t>
      </w:r>
      <w:proofErr w:type="spellStart"/>
      <w:r w:rsidRPr="00386FDA">
        <w:rPr>
          <w:rFonts w:eastAsia="Times New Roman" w:cstheme="minorHAnsi"/>
          <w:color w:val="000000" w:themeColor="text1"/>
          <w:lang w:eastAsia="de-DE"/>
        </w:rPr>
        <w:t>Ecolabels</w:t>
      </w:r>
      <w:proofErr w:type="spellEnd"/>
      <w:r w:rsidRPr="00386FDA">
        <w:rPr>
          <w:rFonts w:eastAsia="Times New Roman" w:cstheme="minorHAnsi"/>
          <w:color w:val="000000" w:themeColor="text1"/>
          <w:lang w:eastAsia="de-DE"/>
        </w:rPr>
        <w:t xml:space="preserve"> sowie von </w:t>
      </w:r>
      <w:proofErr w:type="spellStart"/>
      <w:r w:rsidRPr="00386FDA">
        <w:rPr>
          <w:rFonts w:eastAsia="Times New Roman" w:cstheme="minorHAnsi"/>
          <w:color w:val="000000" w:themeColor="text1"/>
          <w:lang w:eastAsia="de-DE"/>
        </w:rPr>
        <w:t>Cradle</w:t>
      </w:r>
      <w:proofErr w:type="spellEnd"/>
      <w:r w:rsidRPr="00386FDA">
        <w:rPr>
          <w:rFonts w:eastAsia="Times New Roman" w:cstheme="minorHAnsi"/>
          <w:color w:val="000000" w:themeColor="text1"/>
          <w:lang w:eastAsia="de-DE"/>
        </w:rPr>
        <w:t xml:space="preserve"> </w:t>
      </w:r>
      <w:proofErr w:type="spellStart"/>
      <w:r w:rsidR="00EB272B" w:rsidRPr="00386FDA">
        <w:rPr>
          <w:rFonts w:eastAsia="Times New Roman" w:cstheme="minorHAnsi"/>
          <w:color w:val="000000" w:themeColor="text1"/>
          <w:lang w:eastAsia="de-DE"/>
        </w:rPr>
        <w:t>to</w:t>
      </w:r>
      <w:proofErr w:type="spellEnd"/>
      <w:r w:rsidRPr="00386FDA">
        <w:rPr>
          <w:rFonts w:eastAsia="Times New Roman" w:cstheme="minorHAnsi"/>
          <w:color w:val="000000" w:themeColor="text1"/>
          <w:lang w:eastAsia="de-DE"/>
        </w:rPr>
        <w:t xml:space="preserve"> </w:t>
      </w:r>
      <w:proofErr w:type="spellStart"/>
      <w:r w:rsidRPr="00386FDA">
        <w:rPr>
          <w:rFonts w:eastAsia="Times New Roman" w:cstheme="minorHAnsi"/>
          <w:color w:val="000000" w:themeColor="text1"/>
          <w:lang w:eastAsia="de-DE"/>
        </w:rPr>
        <w:t>Cradle</w:t>
      </w:r>
      <w:proofErr w:type="spellEnd"/>
      <w:r w:rsidRPr="00386FDA">
        <w:rPr>
          <w:rFonts w:eastAsia="Times New Roman" w:cstheme="minorHAnsi"/>
          <w:color w:val="000000" w:themeColor="text1"/>
          <w:lang w:eastAsia="de-DE"/>
        </w:rPr>
        <w:t xml:space="preserve">. </w:t>
      </w:r>
    </w:p>
    <w:p w14:paraId="4E559363" w14:textId="6C41B792" w:rsidR="000D5B2D" w:rsidRPr="00386FDA" w:rsidRDefault="00CD1616"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Produkte welche</w:t>
      </w:r>
      <w:r w:rsidR="00B12C63" w:rsidRPr="00386FDA">
        <w:rPr>
          <w:rFonts w:eastAsia="Times New Roman" w:cstheme="minorHAnsi"/>
          <w:color w:val="000000" w:themeColor="text1"/>
          <w:lang w:eastAsia="de-DE"/>
        </w:rPr>
        <w:t>,</w:t>
      </w:r>
      <w:r w:rsidRPr="00386FDA">
        <w:rPr>
          <w:rFonts w:eastAsia="Times New Roman" w:cstheme="minorHAnsi"/>
          <w:color w:val="000000" w:themeColor="text1"/>
          <w:lang w:eastAsia="de-DE"/>
        </w:rPr>
        <w:t xml:space="preserve"> die darin enthaltenen</w:t>
      </w:r>
      <w:r w:rsidR="00B12C63" w:rsidRPr="00386FDA">
        <w:rPr>
          <w:rFonts w:eastAsia="Times New Roman" w:cstheme="minorHAnsi"/>
          <w:color w:val="000000" w:themeColor="text1"/>
          <w:lang w:eastAsia="de-DE"/>
        </w:rPr>
        <w:t>,</w:t>
      </w:r>
      <w:r w:rsidRPr="00386FDA">
        <w:rPr>
          <w:rFonts w:eastAsia="Times New Roman" w:cstheme="minorHAnsi"/>
          <w:color w:val="000000" w:themeColor="text1"/>
          <w:lang w:eastAsia="de-DE"/>
        </w:rPr>
        <w:t xml:space="preserve"> Kriterien erfüllen und deren Punkte unter den vorgegebenen Schwellenwerten liegen, weisen </w:t>
      </w:r>
      <w:r w:rsidR="00D34B03" w:rsidRPr="00386FDA">
        <w:rPr>
          <w:rFonts w:eastAsia="Times New Roman" w:cstheme="minorHAnsi"/>
          <w:color w:val="000000" w:themeColor="text1"/>
          <w:lang w:eastAsia="de-DE"/>
        </w:rPr>
        <w:t xml:space="preserve">geringere Auswirkungen auf die Umwelt </w:t>
      </w:r>
      <w:r w:rsidR="00B12C63" w:rsidRPr="00386FDA">
        <w:rPr>
          <w:rFonts w:eastAsia="Times New Roman" w:cstheme="minorHAnsi"/>
          <w:color w:val="000000" w:themeColor="text1"/>
          <w:lang w:eastAsia="de-DE"/>
        </w:rPr>
        <w:t>auf. D</w:t>
      </w:r>
      <w:r w:rsidR="00D34B03" w:rsidRPr="00386FDA">
        <w:rPr>
          <w:rFonts w:eastAsia="Times New Roman" w:cstheme="minorHAnsi"/>
          <w:color w:val="000000" w:themeColor="text1"/>
          <w:lang w:eastAsia="de-DE"/>
        </w:rPr>
        <w:t xml:space="preserve">urch </w:t>
      </w:r>
    </w:p>
    <w:p w14:paraId="420B801A" w14:textId="2E380697" w:rsidR="000D5B2D" w:rsidRPr="00386FDA" w:rsidRDefault="00D34B03" w:rsidP="00C86ED3">
      <w:pPr>
        <w:pStyle w:val="Listenabsatz"/>
        <w:numPr>
          <w:ilvl w:val="0"/>
          <w:numId w:val="1"/>
        </w:num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Begrenzung der Menge schädlicher Inhaltsstoffe</w:t>
      </w:r>
    </w:p>
    <w:p w14:paraId="2115F9E4" w14:textId="1AD18C8C" w:rsidR="000D5B2D" w:rsidRPr="00386FDA" w:rsidRDefault="00D34B03" w:rsidP="00C86ED3">
      <w:pPr>
        <w:pStyle w:val="Listenabsatz"/>
        <w:numPr>
          <w:ilvl w:val="0"/>
          <w:numId w:val="1"/>
        </w:num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Verringerung der Reinigungsmittelmenge pro Verwendung</w:t>
      </w:r>
      <w:r w:rsidR="00EB272B" w:rsidRPr="00386FDA">
        <w:rPr>
          <w:rFonts w:eastAsia="Times New Roman" w:cstheme="minorHAnsi"/>
          <w:color w:val="000000" w:themeColor="text1"/>
          <w:lang w:eastAsia="de-DE"/>
        </w:rPr>
        <w:t xml:space="preserve"> *</w:t>
      </w:r>
      <w:r w:rsidR="00EB272B" w:rsidRPr="00386FDA">
        <w:rPr>
          <w:rFonts w:eastAsia="Times New Roman" w:cstheme="minorHAnsi"/>
          <w:color w:val="000000" w:themeColor="text1"/>
          <w:vertAlign w:val="superscript"/>
          <w:lang w:eastAsia="de-DE"/>
        </w:rPr>
        <w:t>1</w:t>
      </w:r>
    </w:p>
    <w:p w14:paraId="47898DE1" w14:textId="577E9147" w:rsidR="000D5B2D" w:rsidRPr="00386FDA" w:rsidRDefault="000D5B2D" w:rsidP="00C86ED3">
      <w:pPr>
        <w:pStyle w:val="Listenabsatz"/>
        <w:numPr>
          <w:ilvl w:val="0"/>
          <w:numId w:val="1"/>
        </w:num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Verringerung </w:t>
      </w:r>
      <w:r w:rsidR="00D34B03" w:rsidRPr="00386FDA">
        <w:rPr>
          <w:rFonts w:eastAsia="Times New Roman" w:cstheme="minorHAnsi"/>
          <w:color w:val="000000" w:themeColor="text1"/>
          <w:lang w:eastAsia="de-DE"/>
        </w:rPr>
        <w:t>des Verpackungsabfalls</w:t>
      </w:r>
      <w:r w:rsidR="00EB272B" w:rsidRPr="00386FDA">
        <w:rPr>
          <w:rFonts w:eastAsia="Times New Roman" w:cstheme="minorHAnsi"/>
          <w:color w:val="000000" w:themeColor="text1"/>
          <w:lang w:eastAsia="de-DE"/>
        </w:rPr>
        <w:t xml:space="preserve"> *²</w:t>
      </w:r>
    </w:p>
    <w:p w14:paraId="0E41AB8F" w14:textId="23A72391" w:rsidR="000D5B2D" w:rsidRPr="00386FDA" w:rsidRDefault="00D34B03" w:rsidP="00C86ED3">
      <w:pPr>
        <w:pStyle w:val="Listenabsatz"/>
        <w:numPr>
          <w:ilvl w:val="0"/>
          <w:numId w:val="1"/>
        </w:num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Verringerung oder Vermeidung der Gefahren für die Umwelt und die menschliche Gesundheit durch gefährliche Stoffe</w:t>
      </w:r>
    </w:p>
    <w:p w14:paraId="49C720CE" w14:textId="510E1828" w:rsidR="000D5B2D" w:rsidRPr="00386FDA" w:rsidRDefault="00EB272B"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w:t>
      </w:r>
      <w:r w:rsidRPr="00386FDA">
        <w:rPr>
          <w:rFonts w:eastAsia="Times New Roman" w:cstheme="minorHAnsi"/>
          <w:color w:val="000000" w:themeColor="text1"/>
          <w:vertAlign w:val="superscript"/>
          <w:lang w:eastAsia="de-DE"/>
        </w:rPr>
        <w:t xml:space="preserve">1 </w:t>
      </w:r>
      <w:r w:rsidRPr="00386FDA">
        <w:rPr>
          <w:rFonts w:eastAsia="Times New Roman" w:cstheme="minorHAnsi"/>
          <w:color w:val="000000" w:themeColor="text1"/>
          <w:sz w:val="18"/>
          <w:szCs w:val="18"/>
          <w:lang w:eastAsia="de-DE"/>
        </w:rPr>
        <w:t>Das reduziert die Beschaffungskosten</w:t>
      </w:r>
    </w:p>
    <w:p w14:paraId="765CA661" w14:textId="05B2EAB2" w:rsidR="00EB272B" w:rsidRPr="00386FDA" w:rsidRDefault="00EB272B"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*² </w:t>
      </w:r>
      <w:r w:rsidRPr="00386FDA">
        <w:rPr>
          <w:rFonts w:eastAsia="Times New Roman" w:cstheme="minorHAnsi"/>
          <w:color w:val="000000" w:themeColor="text1"/>
          <w:sz w:val="18"/>
          <w:szCs w:val="18"/>
          <w:lang w:eastAsia="de-DE"/>
        </w:rPr>
        <w:t>Das spart Abfallgebühren und reduziert die anfallende Kunststoffmenge</w:t>
      </w:r>
    </w:p>
    <w:p w14:paraId="451D4FDE" w14:textId="77777777" w:rsidR="000D5B2D" w:rsidRPr="00386FDA" w:rsidRDefault="000D5B2D" w:rsidP="00C86ED3">
      <w:pPr>
        <w:spacing w:after="0" w:line="240" w:lineRule="auto"/>
        <w:jc w:val="both"/>
        <w:rPr>
          <w:rFonts w:eastAsia="Times New Roman" w:cstheme="minorHAnsi"/>
          <w:color w:val="000000" w:themeColor="text1"/>
          <w:lang w:eastAsia="de-DE"/>
        </w:rPr>
      </w:pPr>
    </w:p>
    <w:p w14:paraId="11562CBE" w14:textId="3D3DB6FA" w:rsidR="00B269DB" w:rsidRPr="00386FDA" w:rsidRDefault="00B269DB"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t>Verwendung</w:t>
      </w:r>
      <w:r w:rsidR="00B12C63" w:rsidRPr="00386FDA">
        <w:rPr>
          <w:rFonts w:eastAsia="Times New Roman" w:cstheme="minorHAnsi"/>
          <w:b/>
          <w:bCs/>
          <w:i/>
          <w:iCs/>
          <w:color w:val="000000" w:themeColor="text1"/>
          <w:sz w:val="28"/>
          <w:szCs w:val="28"/>
          <w:lang w:eastAsia="de-DE"/>
        </w:rPr>
        <w:t xml:space="preserve"> des Umweltfragebogens</w:t>
      </w:r>
    </w:p>
    <w:p w14:paraId="03A175EE" w14:textId="77777777" w:rsidR="00B12C63" w:rsidRPr="00386FDA" w:rsidRDefault="00B12C63" w:rsidP="00C86ED3">
      <w:pPr>
        <w:spacing w:after="0" w:line="240" w:lineRule="auto"/>
        <w:jc w:val="both"/>
        <w:rPr>
          <w:rFonts w:eastAsia="Times New Roman" w:cstheme="minorHAnsi"/>
          <w:color w:val="000000" w:themeColor="text1"/>
          <w:lang w:eastAsia="de-DE"/>
        </w:rPr>
      </w:pPr>
    </w:p>
    <w:p w14:paraId="72124678" w14:textId="23C59F88" w:rsidR="00B269DB" w:rsidRPr="00386FDA" w:rsidRDefault="00B269DB"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Die Erläuterungen zum </w:t>
      </w:r>
      <w:r w:rsidR="004C4085" w:rsidRPr="00386FDA">
        <w:rPr>
          <w:rFonts w:eastAsia="Times New Roman" w:cstheme="minorHAnsi"/>
          <w:b/>
          <w:bCs/>
          <w:color w:val="000000" w:themeColor="text1"/>
          <w:lang w:eastAsia="de-DE"/>
        </w:rPr>
        <w:t>Ergänzenden</w:t>
      </w:r>
      <w:r w:rsidRPr="00386FDA">
        <w:rPr>
          <w:rFonts w:eastAsia="Times New Roman" w:cstheme="minorHAnsi"/>
          <w:b/>
          <w:bCs/>
          <w:color w:val="000000" w:themeColor="text1"/>
          <w:lang w:eastAsia="de-DE"/>
        </w:rPr>
        <w:t xml:space="preserve"> Umweltfragebogen</w:t>
      </w:r>
      <w:r w:rsidR="00D34B03" w:rsidRPr="00386FDA">
        <w:rPr>
          <w:rFonts w:eastAsia="Times New Roman" w:cstheme="minorHAnsi"/>
          <w:color w:val="000000" w:themeColor="text1"/>
          <w:lang w:eastAsia="de-DE"/>
        </w:rPr>
        <w:t xml:space="preserve"> enth</w:t>
      </w:r>
      <w:r w:rsidRPr="00386FDA">
        <w:rPr>
          <w:rFonts w:eastAsia="Times New Roman" w:cstheme="minorHAnsi"/>
          <w:color w:val="000000" w:themeColor="text1"/>
          <w:lang w:eastAsia="de-DE"/>
        </w:rPr>
        <w:t>alten</w:t>
      </w:r>
      <w:r w:rsidR="00D34B03" w:rsidRPr="00386FDA">
        <w:rPr>
          <w:rFonts w:eastAsia="Times New Roman" w:cstheme="minorHAnsi"/>
          <w:color w:val="000000" w:themeColor="text1"/>
          <w:lang w:eastAsia="de-DE"/>
        </w:rPr>
        <w:t xml:space="preserve"> die für die Beschaffer wesentlichen Informationen für die Einbeziehung von Umweltaspekten in die Vergabe- und Vertragsunterlagen. </w:t>
      </w:r>
    </w:p>
    <w:p w14:paraId="543D254F" w14:textId="77777777" w:rsidR="00B269DB" w:rsidRPr="00386FDA" w:rsidRDefault="00B269DB" w:rsidP="00C86ED3">
      <w:pPr>
        <w:spacing w:after="0" w:line="240" w:lineRule="auto"/>
        <w:jc w:val="both"/>
        <w:rPr>
          <w:rFonts w:eastAsia="Times New Roman" w:cstheme="minorHAnsi"/>
          <w:color w:val="000000" w:themeColor="text1"/>
          <w:lang w:eastAsia="de-DE"/>
        </w:rPr>
      </w:pPr>
    </w:p>
    <w:p w14:paraId="170EF541" w14:textId="3480750E" w:rsidR="00B269DB"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Die Anlage II ist als Anlage zum Leistungsverzeichnis </w:t>
      </w:r>
      <w:r w:rsidR="00B12C63" w:rsidRPr="00386FDA">
        <w:rPr>
          <w:rFonts w:eastAsia="Times New Roman" w:cstheme="minorHAnsi"/>
          <w:color w:val="000000" w:themeColor="text1"/>
          <w:lang w:eastAsia="de-DE"/>
        </w:rPr>
        <w:t xml:space="preserve">der Ausschreibung </w:t>
      </w:r>
      <w:r w:rsidRPr="00386FDA">
        <w:rPr>
          <w:rFonts w:eastAsia="Times New Roman" w:cstheme="minorHAnsi"/>
          <w:color w:val="000000" w:themeColor="text1"/>
          <w:lang w:eastAsia="de-DE"/>
        </w:rPr>
        <w:t xml:space="preserve">gedacht. </w:t>
      </w:r>
      <w:r w:rsidR="008E2512" w:rsidRPr="00386FDA">
        <w:rPr>
          <w:rFonts w:eastAsia="Times New Roman" w:cstheme="minorHAnsi"/>
          <w:color w:val="000000" w:themeColor="text1"/>
          <w:lang w:eastAsia="de-DE"/>
        </w:rPr>
        <w:t xml:space="preserve">Ein Hinweis auf die Anlage II in der Leistungsbeschreibung genügt, </w:t>
      </w:r>
      <w:r w:rsidRPr="00386FDA">
        <w:rPr>
          <w:rFonts w:eastAsia="Times New Roman" w:cstheme="minorHAnsi"/>
          <w:color w:val="000000" w:themeColor="text1"/>
          <w:lang w:eastAsia="de-DE"/>
        </w:rPr>
        <w:t xml:space="preserve">um der vergaberechtlichen Vorgabe Rechnung zu tragen, die Leistung eindeutig und erschöpfend zu beschreiben. </w:t>
      </w:r>
    </w:p>
    <w:p w14:paraId="3A62AE16" w14:textId="77777777" w:rsidR="00B269DB" w:rsidRPr="00386FDA" w:rsidRDefault="00B269DB" w:rsidP="00C86ED3">
      <w:pPr>
        <w:spacing w:after="0" w:line="240" w:lineRule="auto"/>
        <w:jc w:val="both"/>
        <w:rPr>
          <w:rFonts w:eastAsia="Times New Roman" w:cstheme="minorHAnsi"/>
          <w:color w:val="000000" w:themeColor="text1"/>
          <w:lang w:eastAsia="de-DE"/>
        </w:rPr>
      </w:pPr>
    </w:p>
    <w:p w14:paraId="36ED733C" w14:textId="7D6CE29F" w:rsidR="00B269DB"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Der </w:t>
      </w:r>
      <w:r w:rsidR="004C4085" w:rsidRPr="00386FDA">
        <w:rPr>
          <w:rFonts w:eastAsia="Times New Roman" w:cstheme="minorHAnsi"/>
          <w:b/>
          <w:bCs/>
          <w:color w:val="000000" w:themeColor="text1"/>
          <w:lang w:eastAsia="de-DE"/>
        </w:rPr>
        <w:t>ergänzende</w:t>
      </w:r>
      <w:r w:rsidR="00B269DB" w:rsidRPr="00386FDA">
        <w:rPr>
          <w:rFonts w:eastAsia="Times New Roman" w:cstheme="minorHAnsi"/>
          <w:b/>
          <w:bCs/>
          <w:color w:val="000000" w:themeColor="text1"/>
          <w:lang w:eastAsia="de-DE"/>
        </w:rPr>
        <w:t xml:space="preserve"> Umweltfragebogen</w:t>
      </w:r>
      <w:r w:rsidRPr="00386FDA">
        <w:rPr>
          <w:rFonts w:eastAsia="Times New Roman" w:cstheme="minorHAnsi"/>
          <w:color w:val="000000" w:themeColor="text1"/>
          <w:lang w:eastAsia="de-DE"/>
        </w:rPr>
        <w:t xml:space="preserve"> ist als Excel-Version frei zugänglich und kann von Bietern bzw. über diese von den Herstellern der jeweiligen Reinigungsmittel ausgefüllt und als Nachweis verwendet werden. </w:t>
      </w:r>
    </w:p>
    <w:p w14:paraId="691B7E7E" w14:textId="77777777" w:rsidR="00B269DB" w:rsidRPr="00386FDA" w:rsidRDefault="00B269DB" w:rsidP="00C86ED3">
      <w:pPr>
        <w:spacing w:after="0" w:line="240" w:lineRule="auto"/>
        <w:jc w:val="both"/>
        <w:rPr>
          <w:rFonts w:eastAsia="Times New Roman" w:cstheme="minorHAnsi"/>
          <w:color w:val="000000" w:themeColor="text1"/>
          <w:lang w:eastAsia="de-DE"/>
        </w:rPr>
      </w:pPr>
    </w:p>
    <w:p w14:paraId="050A3EFD" w14:textId="55297C42" w:rsidR="00D34B03" w:rsidRPr="00386FDA" w:rsidRDefault="00D34B03" w:rsidP="00C86ED3">
      <w:pPr>
        <w:spacing w:after="0" w:line="240" w:lineRule="auto"/>
        <w:ind w:left="567" w:right="1134"/>
        <w:jc w:val="both"/>
        <w:rPr>
          <w:rFonts w:eastAsia="Times New Roman" w:cstheme="minorHAnsi"/>
          <w:color w:val="000000" w:themeColor="text1"/>
          <w:sz w:val="20"/>
          <w:szCs w:val="20"/>
          <w:lang w:eastAsia="de-DE"/>
        </w:rPr>
      </w:pPr>
      <w:proofErr w:type="spellStart"/>
      <w:r w:rsidRPr="00290495">
        <w:rPr>
          <w:rFonts w:eastAsia="Times New Roman" w:cstheme="minorHAnsi"/>
          <w:color w:val="000000" w:themeColor="text1"/>
          <w:sz w:val="20"/>
          <w:szCs w:val="20"/>
          <w:lang w:val="en-US" w:eastAsia="de-DE"/>
        </w:rPr>
        <w:t>Vgl</w:t>
      </w:r>
      <w:proofErr w:type="spellEnd"/>
      <w:r w:rsidRPr="00290495">
        <w:rPr>
          <w:rFonts w:eastAsia="Times New Roman" w:cstheme="minorHAnsi"/>
          <w:color w:val="000000" w:themeColor="text1"/>
          <w:sz w:val="20"/>
          <w:szCs w:val="20"/>
          <w:lang w:val="en-US" w:eastAsia="de-DE"/>
        </w:rPr>
        <w:t xml:space="preserve">. § 7 Abs. 1 VOL/A </w:t>
      </w:r>
      <w:proofErr w:type="spellStart"/>
      <w:r w:rsidRPr="00290495">
        <w:rPr>
          <w:rFonts w:eastAsia="Times New Roman" w:cstheme="minorHAnsi"/>
          <w:color w:val="000000" w:themeColor="text1"/>
          <w:sz w:val="20"/>
          <w:szCs w:val="20"/>
          <w:lang w:val="en-US" w:eastAsia="de-DE"/>
        </w:rPr>
        <w:t>bzw</w:t>
      </w:r>
      <w:proofErr w:type="spellEnd"/>
      <w:r w:rsidRPr="00290495">
        <w:rPr>
          <w:rFonts w:eastAsia="Times New Roman" w:cstheme="minorHAnsi"/>
          <w:color w:val="000000" w:themeColor="text1"/>
          <w:sz w:val="20"/>
          <w:szCs w:val="20"/>
          <w:lang w:val="en-US" w:eastAsia="de-DE"/>
        </w:rPr>
        <w:t xml:space="preserve">. </w:t>
      </w:r>
      <w:r w:rsidRPr="00386FDA">
        <w:rPr>
          <w:rFonts w:eastAsia="Times New Roman" w:cstheme="minorHAnsi"/>
          <w:color w:val="000000" w:themeColor="text1"/>
          <w:sz w:val="20"/>
          <w:szCs w:val="20"/>
          <w:lang w:eastAsia="de-DE"/>
        </w:rPr>
        <w:t xml:space="preserve">§ 8 Abs. 1 VOL/A-EG: „Die Leistung ist eindeutig und erschöpfend zu beschreiben, so dass alle Bewerber die Beschreibung im gleichen Sinne verstehen müssen und dass miteinander vergleichbare Angebote zu erwarten sind (Leistungsbeschreibung).“ Aus § 8 Abs. 5 VOL/A-EG folgt zudem, dass Spezifikationen aus Umweltzeichen unter bestimmten Voraussetzungen verwendet werden dürfen. Ein bloßer Verweis auf diese Kriterien ist daher – zumindest für den Oberschwellenbereich – unzulässig. So zuletzt auch der Europäische Gerichtshof auf Grundlage von Art. 23 Abs. 6 RL 2004/18/EG in seiner Entscheidung vom 10. Mai 2012 in der </w:t>
      </w:r>
      <w:proofErr w:type="spellStart"/>
      <w:r w:rsidRPr="00386FDA">
        <w:rPr>
          <w:rFonts w:eastAsia="Times New Roman" w:cstheme="minorHAnsi"/>
          <w:color w:val="000000" w:themeColor="text1"/>
          <w:sz w:val="20"/>
          <w:szCs w:val="20"/>
          <w:lang w:eastAsia="de-DE"/>
        </w:rPr>
        <w:t>Rs</w:t>
      </w:r>
      <w:proofErr w:type="spellEnd"/>
      <w:r w:rsidRPr="00386FDA">
        <w:rPr>
          <w:rFonts w:eastAsia="Times New Roman" w:cstheme="minorHAnsi"/>
          <w:color w:val="000000" w:themeColor="text1"/>
          <w:sz w:val="20"/>
          <w:szCs w:val="20"/>
          <w:lang w:eastAsia="de-DE"/>
        </w:rPr>
        <w:t xml:space="preserve">. C-368/10 – Kommission / Niederlande (siehe a.a.O. </w:t>
      </w:r>
      <w:proofErr w:type="spellStart"/>
      <w:r w:rsidRPr="00386FDA">
        <w:rPr>
          <w:rFonts w:eastAsia="Times New Roman" w:cstheme="minorHAnsi"/>
          <w:color w:val="000000" w:themeColor="text1"/>
          <w:sz w:val="20"/>
          <w:szCs w:val="20"/>
          <w:lang w:eastAsia="de-DE"/>
        </w:rPr>
        <w:t>Rn</w:t>
      </w:r>
      <w:proofErr w:type="spellEnd"/>
      <w:r w:rsidRPr="00386FDA">
        <w:rPr>
          <w:rFonts w:eastAsia="Times New Roman" w:cstheme="minorHAnsi"/>
          <w:color w:val="000000" w:themeColor="text1"/>
          <w:sz w:val="20"/>
          <w:szCs w:val="20"/>
          <w:lang w:eastAsia="de-DE"/>
        </w:rPr>
        <w:t>. 112).</w:t>
      </w:r>
    </w:p>
    <w:p w14:paraId="7ACEC1B9" w14:textId="77777777" w:rsidR="00B269DB" w:rsidRPr="00386FDA" w:rsidRDefault="00B269DB" w:rsidP="00C86ED3">
      <w:pPr>
        <w:spacing w:after="0" w:line="240" w:lineRule="auto"/>
        <w:jc w:val="both"/>
        <w:rPr>
          <w:rFonts w:eastAsia="Times New Roman" w:cstheme="minorHAnsi"/>
          <w:color w:val="000000" w:themeColor="text1"/>
          <w:sz w:val="28"/>
          <w:szCs w:val="28"/>
          <w:lang w:eastAsia="de-DE"/>
        </w:rPr>
      </w:pPr>
    </w:p>
    <w:p w14:paraId="4A22E8AB" w14:textId="7C961458" w:rsidR="00B269DB" w:rsidRPr="00386FDA" w:rsidRDefault="00B269DB" w:rsidP="00C86ED3">
      <w:pPr>
        <w:spacing w:after="0" w:line="240" w:lineRule="auto"/>
        <w:jc w:val="both"/>
        <w:rPr>
          <w:rFonts w:eastAsia="Times New Roman" w:cstheme="minorHAnsi"/>
          <w:color w:val="000000" w:themeColor="text1"/>
          <w:lang w:eastAsia="de-DE"/>
        </w:rPr>
      </w:pPr>
    </w:p>
    <w:p w14:paraId="249781F6" w14:textId="636175EF" w:rsidR="008E2512" w:rsidRPr="00386FDA" w:rsidRDefault="008E2512" w:rsidP="00C86ED3">
      <w:pPr>
        <w:spacing w:after="0" w:line="240" w:lineRule="auto"/>
        <w:jc w:val="both"/>
        <w:rPr>
          <w:rFonts w:eastAsia="Times New Roman" w:cstheme="minorHAnsi"/>
          <w:color w:val="000000" w:themeColor="text1"/>
          <w:lang w:eastAsia="de-DE"/>
        </w:rPr>
      </w:pPr>
    </w:p>
    <w:p w14:paraId="2CF63B2D" w14:textId="7D48EFA8" w:rsidR="008E2512" w:rsidRPr="00386FDA" w:rsidRDefault="008E2512" w:rsidP="00C86ED3">
      <w:pPr>
        <w:spacing w:after="0" w:line="240" w:lineRule="auto"/>
        <w:jc w:val="both"/>
        <w:rPr>
          <w:rFonts w:eastAsia="Times New Roman" w:cstheme="minorHAnsi"/>
          <w:color w:val="000000" w:themeColor="text1"/>
          <w:lang w:eastAsia="de-DE"/>
        </w:rPr>
      </w:pPr>
    </w:p>
    <w:p w14:paraId="721EF6B7" w14:textId="610F8FE0" w:rsidR="008E2512" w:rsidRDefault="008E2512" w:rsidP="00C86ED3">
      <w:pPr>
        <w:spacing w:after="0" w:line="240" w:lineRule="auto"/>
        <w:jc w:val="both"/>
        <w:rPr>
          <w:rFonts w:eastAsia="Times New Roman" w:cstheme="minorHAnsi"/>
          <w:color w:val="000000" w:themeColor="text1"/>
          <w:lang w:eastAsia="de-DE"/>
        </w:rPr>
      </w:pPr>
    </w:p>
    <w:p w14:paraId="2D0F81E2" w14:textId="77777777" w:rsidR="00823690" w:rsidRPr="00386FDA" w:rsidRDefault="00823690" w:rsidP="00C86ED3">
      <w:pPr>
        <w:spacing w:after="0" w:line="240" w:lineRule="auto"/>
        <w:jc w:val="both"/>
        <w:rPr>
          <w:rFonts w:eastAsia="Times New Roman" w:cstheme="minorHAnsi"/>
          <w:color w:val="000000" w:themeColor="text1"/>
          <w:lang w:eastAsia="de-DE"/>
        </w:rPr>
      </w:pPr>
    </w:p>
    <w:p w14:paraId="43B76AAC" w14:textId="3F175A4D" w:rsidR="00B269DB" w:rsidRPr="00386FDA" w:rsidRDefault="00D34B03"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lastRenderedPageBreak/>
        <w:t>Anwendungsbereich</w:t>
      </w:r>
    </w:p>
    <w:p w14:paraId="7DF008FF" w14:textId="77777777" w:rsidR="008E2512" w:rsidRPr="00386FDA" w:rsidRDefault="008E2512" w:rsidP="00C86ED3">
      <w:pPr>
        <w:spacing w:after="0" w:line="240" w:lineRule="auto"/>
        <w:jc w:val="both"/>
        <w:rPr>
          <w:rFonts w:eastAsia="Times New Roman" w:cstheme="minorHAnsi"/>
          <w:color w:val="000000" w:themeColor="text1"/>
          <w:lang w:eastAsia="de-DE"/>
        </w:rPr>
      </w:pPr>
    </w:p>
    <w:p w14:paraId="1E833E4B" w14:textId="3390D787" w:rsidR="00B269DB"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Dieser Leitfaden gilt für Reinigungsdienstleistungen und Reinigungsmittel in der Gebäudereinigung, insbesondere der Unterhalts- und Glasreinigung. Zudem kann der Leitfaden eingeschränkt zur Bewertung von Reinigungsmitteln außerhalb des Anwendungsbereiches der Unterhaltsreinigung wie z.</w:t>
      </w:r>
      <w:r w:rsidR="00290495">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B.</w:t>
      </w:r>
      <w:r w:rsidR="00EB272B"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Grundreinigern und Fußbodenpflegemitteln verwendet werden.</w:t>
      </w:r>
      <w:r w:rsidR="00B269DB"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Sonder- und Teilbereichsreinigungen sowie Bauschlussreinigungen fallen nicht in den Geltungsbereich dieses Leitfadens.</w:t>
      </w:r>
    </w:p>
    <w:p w14:paraId="1D26ED70" w14:textId="77777777" w:rsidR="00B269DB" w:rsidRPr="00386FDA" w:rsidRDefault="00B269DB" w:rsidP="00C86ED3">
      <w:pPr>
        <w:spacing w:after="0" w:line="240" w:lineRule="auto"/>
        <w:jc w:val="both"/>
        <w:rPr>
          <w:rFonts w:eastAsia="Times New Roman" w:cstheme="minorHAnsi"/>
          <w:color w:val="000000" w:themeColor="text1"/>
          <w:lang w:eastAsia="de-DE"/>
        </w:rPr>
      </w:pPr>
    </w:p>
    <w:p w14:paraId="1AEBD684" w14:textId="02EE920F" w:rsidR="00B269DB"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b/>
          <w:bCs/>
          <w:i/>
          <w:iCs/>
          <w:color w:val="000000" w:themeColor="text1"/>
          <w:sz w:val="28"/>
          <w:szCs w:val="28"/>
          <w:lang w:eastAsia="de-DE"/>
        </w:rPr>
        <w:t>Nachhaltigkeitskriterien</w:t>
      </w:r>
      <w:r w:rsidR="00192666" w:rsidRPr="00386FDA">
        <w:rPr>
          <w:rFonts w:eastAsia="Times New Roman" w:cstheme="minorHAnsi"/>
          <w:b/>
          <w:bCs/>
          <w:i/>
          <w:iCs/>
          <w:color w:val="000000" w:themeColor="text1"/>
          <w:sz w:val="28"/>
          <w:szCs w:val="28"/>
          <w:lang w:eastAsia="de-DE"/>
        </w:rPr>
        <w:t xml:space="preserve"> in der Leistungsbeschreibung</w:t>
      </w:r>
    </w:p>
    <w:p w14:paraId="55ABDCC1" w14:textId="77777777" w:rsidR="00B269DB" w:rsidRPr="00386FDA" w:rsidRDefault="00B269DB" w:rsidP="00C86ED3">
      <w:pPr>
        <w:spacing w:after="0" w:line="240" w:lineRule="auto"/>
        <w:jc w:val="both"/>
        <w:rPr>
          <w:rFonts w:eastAsia="Times New Roman" w:cstheme="minorHAnsi"/>
          <w:color w:val="000000" w:themeColor="text1"/>
          <w:lang w:eastAsia="de-DE"/>
        </w:rPr>
      </w:pPr>
    </w:p>
    <w:p w14:paraId="76E53306" w14:textId="56A930EE" w:rsidR="00B269DB"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Für jedes angebotene bzw. verwendete Reinigungsmittel ist der ausgefüllte</w:t>
      </w:r>
      <w:r w:rsidR="00AA27C9" w:rsidRPr="00386FDA">
        <w:rPr>
          <w:rFonts w:eastAsia="Times New Roman" w:cstheme="minorHAnsi"/>
          <w:b/>
          <w:bCs/>
          <w:color w:val="000000" w:themeColor="text1"/>
          <w:lang w:eastAsia="de-DE"/>
        </w:rPr>
        <w:t xml:space="preserve"> </w:t>
      </w:r>
      <w:r w:rsidR="004C4085" w:rsidRPr="00386FDA">
        <w:rPr>
          <w:rFonts w:eastAsia="Times New Roman" w:cstheme="minorHAnsi"/>
          <w:b/>
          <w:bCs/>
          <w:color w:val="000000" w:themeColor="text1"/>
          <w:lang w:eastAsia="de-DE"/>
        </w:rPr>
        <w:t>ergänzende</w:t>
      </w:r>
      <w:r w:rsidR="00AA27C9" w:rsidRPr="00386FDA">
        <w:rPr>
          <w:rFonts w:eastAsia="Times New Roman" w:cstheme="minorHAnsi"/>
          <w:b/>
          <w:bCs/>
          <w:color w:val="000000" w:themeColor="text1"/>
          <w:lang w:eastAsia="de-DE"/>
        </w:rPr>
        <w:t xml:space="preserve"> Umweltfragebogen</w:t>
      </w:r>
      <w:r w:rsidRPr="00386FDA">
        <w:rPr>
          <w:rFonts w:eastAsia="Times New Roman" w:cstheme="minorHAnsi"/>
          <w:color w:val="000000" w:themeColor="text1"/>
          <w:lang w:eastAsia="de-DE"/>
        </w:rPr>
        <w:t xml:space="preserve"> gemäß Anlage II vorzulegen. Zur Überprüfung der Angaben im </w:t>
      </w:r>
      <w:r w:rsidR="00AA27C9" w:rsidRPr="00386FDA">
        <w:rPr>
          <w:rFonts w:eastAsia="Times New Roman" w:cstheme="minorHAnsi"/>
          <w:color w:val="000000" w:themeColor="text1"/>
          <w:lang w:eastAsia="de-DE"/>
        </w:rPr>
        <w:t>F</w:t>
      </w:r>
      <w:r w:rsidRPr="00386FDA">
        <w:rPr>
          <w:rFonts w:eastAsia="Times New Roman" w:cstheme="minorHAnsi"/>
          <w:color w:val="000000" w:themeColor="text1"/>
          <w:lang w:eastAsia="de-DE"/>
        </w:rPr>
        <w:t>ragebogen sollten zusätzlich das Sicherheitsdatenblatt</w:t>
      </w:r>
      <w:r w:rsidR="00B269DB"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das technische Datenblatt</w:t>
      </w:r>
      <w:r w:rsidR="00B269DB" w:rsidRPr="00386FDA">
        <w:rPr>
          <w:rFonts w:eastAsia="Times New Roman" w:cstheme="minorHAnsi"/>
          <w:color w:val="000000" w:themeColor="text1"/>
          <w:lang w:eastAsia="de-DE"/>
        </w:rPr>
        <w:t>, sowie unabhängige Zertifikate</w:t>
      </w:r>
      <w:r w:rsidR="00290495">
        <w:rPr>
          <w:rFonts w:eastAsia="Times New Roman" w:cstheme="minorHAnsi"/>
          <w:color w:val="000000" w:themeColor="text1"/>
          <w:lang w:eastAsia="de-DE"/>
        </w:rPr>
        <w:t xml:space="preserve"> </w:t>
      </w:r>
      <w:r w:rsidR="00B269DB" w:rsidRPr="00386FDA">
        <w:rPr>
          <w:rFonts w:eastAsia="Times New Roman" w:cstheme="minorHAnsi"/>
          <w:color w:val="000000" w:themeColor="text1"/>
          <w:lang w:eastAsia="de-DE"/>
        </w:rPr>
        <w:t>/ Gutachten</w:t>
      </w:r>
      <w:r w:rsidRPr="00386FDA">
        <w:rPr>
          <w:rFonts w:eastAsia="Times New Roman" w:cstheme="minorHAnsi"/>
          <w:color w:val="000000" w:themeColor="text1"/>
          <w:lang w:eastAsia="de-DE"/>
        </w:rPr>
        <w:t xml:space="preserve"> der Produkte </w:t>
      </w:r>
      <w:r w:rsidR="00B269DB" w:rsidRPr="00386FDA">
        <w:rPr>
          <w:rFonts w:eastAsia="Times New Roman" w:cstheme="minorHAnsi"/>
          <w:color w:val="000000" w:themeColor="text1"/>
          <w:lang w:eastAsia="de-DE"/>
        </w:rPr>
        <w:t>beigelegt</w:t>
      </w:r>
      <w:r w:rsidRPr="00386FDA">
        <w:rPr>
          <w:rFonts w:eastAsia="Times New Roman" w:cstheme="minorHAnsi"/>
          <w:color w:val="000000" w:themeColor="text1"/>
          <w:lang w:eastAsia="de-DE"/>
        </w:rPr>
        <w:t xml:space="preserve"> werden.</w:t>
      </w:r>
    </w:p>
    <w:p w14:paraId="27D1D33E" w14:textId="77777777" w:rsidR="00D33050" w:rsidRPr="00386FDA" w:rsidRDefault="00D33050" w:rsidP="00C86ED3">
      <w:pPr>
        <w:spacing w:after="0" w:line="240" w:lineRule="auto"/>
        <w:jc w:val="both"/>
        <w:rPr>
          <w:rFonts w:eastAsia="Times New Roman" w:cstheme="minorHAnsi"/>
          <w:color w:val="000000" w:themeColor="text1"/>
          <w:lang w:eastAsia="de-DE"/>
        </w:rPr>
      </w:pPr>
    </w:p>
    <w:p w14:paraId="11041DF1" w14:textId="368DE173" w:rsidR="00D33050"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Für Reinigungsmittel, die verdünnt anzuwenden sind, müssen vom Auftragnehmer zur Herstellung der Gebrauchslösung geeignete Dosierhilfen </w:t>
      </w:r>
      <w:r w:rsidR="00EB272B" w:rsidRPr="00386FDA">
        <w:rPr>
          <w:rFonts w:eastAsia="Times New Roman" w:cstheme="minorHAnsi"/>
          <w:color w:val="000000" w:themeColor="text1"/>
          <w:lang w:eastAsia="de-DE"/>
        </w:rPr>
        <w:t>zur Verfügung gestellt</w:t>
      </w:r>
      <w:r w:rsidRPr="00386FDA">
        <w:rPr>
          <w:rFonts w:eastAsia="Times New Roman" w:cstheme="minorHAnsi"/>
          <w:color w:val="000000" w:themeColor="text1"/>
          <w:lang w:eastAsia="de-DE"/>
        </w:rPr>
        <w:t xml:space="preserve"> werden.</w:t>
      </w:r>
    </w:p>
    <w:p w14:paraId="42821B14" w14:textId="41DD2490" w:rsidR="00D33050" w:rsidRPr="00386FDA" w:rsidRDefault="00D33050" w:rsidP="00C86ED3">
      <w:pPr>
        <w:spacing w:after="0" w:line="240" w:lineRule="auto"/>
        <w:jc w:val="both"/>
        <w:rPr>
          <w:rFonts w:eastAsia="Times New Roman" w:cstheme="minorHAnsi"/>
          <w:color w:val="000000" w:themeColor="text1"/>
          <w:lang w:eastAsia="de-DE"/>
        </w:rPr>
      </w:pPr>
    </w:p>
    <w:p w14:paraId="0D397D59" w14:textId="77777777" w:rsidR="00D33050" w:rsidRPr="00386FDA" w:rsidRDefault="00D34B03"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t>Angebotswertung</w:t>
      </w:r>
    </w:p>
    <w:p w14:paraId="67DBFB70" w14:textId="77777777" w:rsidR="00D33050" w:rsidRPr="00386FDA" w:rsidRDefault="00D33050" w:rsidP="00C86ED3">
      <w:pPr>
        <w:spacing w:after="0" w:line="240" w:lineRule="auto"/>
        <w:jc w:val="both"/>
        <w:rPr>
          <w:rFonts w:eastAsia="Times New Roman" w:cstheme="minorHAnsi"/>
          <w:color w:val="000000" w:themeColor="text1"/>
          <w:lang w:eastAsia="de-DE"/>
        </w:rPr>
      </w:pPr>
    </w:p>
    <w:p w14:paraId="0B763937" w14:textId="33C700F7" w:rsidR="00D33050"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Alle genannten Anforderungen an den Auftragsgegenstand sollten grundsätzlich als Ausschlusskriterien eingefordert werden, deren Nichteinhaltung zum Ausschluss eines Angebots von der weiteren Wertung führt. Produkte mit festgelegten maximalen Punktwerten</w:t>
      </w:r>
      <w:r w:rsidR="00D33050" w:rsidRPr="00386FDA">
        <w:rPr>
          <w:rFonts w:eastAsia="Times New Roman" w:cstheme="minorHAnsi"/>
          <w:color w:val="000000" w:themeColor="text1"/>
          <w:lang w:eastAsia="de-DE"/>
        </w:rPr>
        <w:t xml:space="preserve"> sind nur zulässig, wenn die im </w:t>
      </w:r>
      <w:r w:rsidR="004C4085" w:rsidRPr="00386FDA">
        <w:rPr>
          <w:rFonts w:eastAsia="Times New Roman" w:cstheme="minorHAnsi"/>
          <w:b/>
          <w:bCs/>
          <w:color w:val="000000" w:themeColor="text1"/>
          <w:lang w:eastAsia="de-DE"/>
        </w:rPr>
        <w:t>ergänzenden</w:t>
      </w:r>
      <w:r w:rsidR="00CA5C8C" w:rsidRPr="00386FDA">
        <w:rPr>
          <w:rFonts w:eastAsia="Times New Roman" w:cstheme="minorHAnsi"/>
          <w:b/>
          <w:bCs/>
          <w:color w:val="000000" w:themeColor="text1"/>
          <w:lang w:eastAsia="de-DE"/>
        </w:rPr>
        <w:t xml:space="preserve"> Umweltfragebogen</w:t>
      </w:r>
      <w:r w:rsidR="00CA5C8C" w:rsidRPr="00386FDA">
        <w:rPr>
          <w:rFonts w:eastAsia="Times New Roman" w:cstheme="minorHAnsi"/>
          <w:color w:val="000000" w:themeColor="text1"/>
          <w:lang w:eastAsia="de-DE"/>
        </w:rPr>
        <w:t xml:space="preserve"> </w:t>
      </w:r>
      <w:r w:rsidR="00D33050" w:rsidRPr="00386FDA">
        <w:rPr>
          <w:rFonts w:eastAsia="Times New Roman" w:cstheme="minorHAnsi"/>
          <w:color w:val="000000" w:themeColor="text1"/>
          <w:lang w:eastAsia="de-DE"/>
        </w:rPr>
        <w:t xml:space="preserve">erreichte Punktezahl unter dem </w:t>
      </w:r>
      <w:r w:rsidR="00CA5C8C" w:rsidRPr="00386FDA">
        <w:rPr>
          <w:rFonts w:eastAsia="Times New Roman" w:cstheme="minorHAnsi"/>
          <w:color w:val="000000" w:themeColor="text1"/>
          <w:lang w:eastAsia="de-DE"/>
        </w:rPr>
        <w:t xml:space="preserve">jeweiligen </w:t>
      </w:r>
      <w:r w:rsidR="00CD29BC" w:rsidRPr="00386FDA">
        <w:rPr>
          <w:rFonts w:eastAsia="Times New Roman" w:cstheme="minorHAnsi"/>
          <w:color w:val="000000" w:themeColor="text1"/>
          <w:lang w:eastAsia="de-DE"/>
        </w:rPr>
        <w:t xml:space="preserve">Schwellenwert </w:t>
      </w:r>
      <w:r w:rsidR="00D33050" w:rsidRPr="00386FDA">
        <w:rPr>
          <w:rFonts w:eastAsia="Times New Roman" w:cstheme="minorHAnsi"/>
          <w:color w:val="000000" w:themeColor="text1"/>
          <w:lang w:eastAsia="de-DE"/>
        </w:rPr>
        <w:t>liegt.</w:t>
      </w:r>
      <w:r w:rsidR="00F12096" w:rsidRPr="00386FDA">
        <w:rPr>
          <w:rFonts w:eastAsia="Times New Roman" w:cstheme="minorHAnsi"/>
          <w:color w:val="000000" w:themeColor="text1"/>
          <w:lang w:eastAsia="de-DE"/>
        </w:rPr>
        <w:t xml:space="preserve"> Bleibt </w:t>
      </w:r>
      <w:r w:rsidR="00F12096" w:rsidRPr="00386FDA">
        <w:rPr>
          <w:rFonts w:eastAsia="Times New Roman" w:cstheme="minorHAnsi"/>
          <w:b/>
          <w:bCs/>
          <w:color w:val="000000" w:themeColor="text1"/>
          <w:lang w:eastAsia="de-DE"/>
        </w:rPr>
        <w:t>kein Produkt</w:t>
      </w:r>
      <w:r w:rsidR="00F12096" w:rsidRPr="00386FDA">
        <w:rPr>
          <w:rFonts w:eastAsia="Times New Roman" w:cstheme="minorHAnsi"/>
          <w:color w:val="000000" w:themeColor="text1"/>
          <w:lang w:eastAsia="de-DE"/>
        </w:rPr>
        <w:t xml:space="preserve"> in der Ausschreibung unter dem Schwellenwert der jeweiligen Kategorie, kann das Produkt mit </w:t>
      </w:r>
      <w:r w:rsidR="00CD29BC" w:rsidRPr="00386FDA">
        <w:rPr>
          <w:rFonts w:eastAsia="Times New Roman" w:cstheme="minorHAnsi"/>
          <w:b/>
          <w:bCs/>
          <w:color w:val="000000" w:themeColor="text1"/>
          <w:lang w:eastAsia="de-DE"/>
        </w:rPr>
        <w:t xml:space="preserve">der niedrigsten Gesamtsumme aller Punkte </w:t>
      </w:r>
      <w:r w:rsidR="00F12096" w:rsidRPr="00386FDA">
        <w:rPr>
          <w:rFonts w:eastAsia="Times New Roman" w:cstheme="minorHAnsi"/>
          <w:color w:val="000000" w:themeColor="text1"/>
          <w:lang w:eastAsia="de-DE"/>
        </w:rPr>
        <w:t>herangezogen werden.</w:t>
      </w:r>
    </w:p>
    <w:p w14:paraId="5AAFDBF6" w14:textId="66AAED33" w:rsidR="00D33050" w:rsidRPr="00386FDA" w:rsidRDefault="00BF0AB7"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Die maximal erlaubte Punktezahl unterscheidet sich je nach Anwendungsgebiet. Das hat damit zu tun, </w:t>
      </w:r>
      <w:r w:rsidR="00290495">
        <w:rPr>
          <w:rFonts w:eastAsia="Times New Roman" w:cstheme="minorHAnsi"/>
          <w:color w:val="000000" w:themeColor="text1"/>
          <w:lang w:eastAsia="de-DE"/>
        </w:rPr>
        <w:t>dass</w:t>
      </w:r>
      <w:r w:rsidRPr="00386FDA">
        <w:rPr>
          <w:rFonts w:eastAsia="Times New Roman" w:cstheme="minorHAnsi"/>
          <w:color w:val="000000" w:themeColor="text1"/>
          <w:lang w:eastAsia="de-DE"/>
        </w:rPr>
        <w:t xml:space="preserve"> die Produkte nach dem heutigen Stand der Technik üblicherweise unterschiedlich dosiert werden. Während es z.</w:t>
      </w:r>
      <w:r w:rsidR="00290495">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 xml:space="preserve">B. bei Unterhaltsreinigern darauf ankommt, Produkte mit einer möglichst niedrigen Dosierung einzusetzen, um die Umweltauswirkungen zu verhindern oder zumindest möglichst gering zu halten, ist </w:t>
      </w:r>
      <w:r w:rsidR="00CA5C8C" w:rsidRPr="00386FDA">
        <w:rPr>
          <w:rFonts w:eastAsia="Times New Roman" w:cstheme="minorHAnsi"/>
          <w:color w:val="000000" w:themeColor="text1"/>
          <w:lang w:eastAsia="de-DE"/>
        </w:rPr>
        <w:t xml:space="preserve">dieses Vorgehen </w:t>
      </w:r>
      <w:r w:rsidRPr="00386FDA">
        <w:rPr>
          <w:rFonts w:eastAsia="Times New Roman" w:cstheme="minorHAnsi"/>
          <w:color w:val="000000" w:themeColor="text1"/>
          <w:lang w:eastAsia="de-DE"/>
        </w:rPr>
        <w:t xml:space="preserve">bei Produkten wie Grundreinigern oft nicht möglich, weil die Produkte eine bestimmte Menge an Lösemitteln enthalten oder hochalkalisch </w:t>
      </w:r>
      <w:r w:rsidR="00CA5C8C" w:rsidRPr="00386FDA">
        <w:rPr>
          <w:rFonts w:eastAsia="Times New Roman" w:cstheme="minorHAnsi"/>
          <w:color w:val="000000" w:themeColor="text1"/>
          <w:lang w:eastAsia="de-DE"/>
        </w:rPr>
        <w:t xml:space="preserve">oder starksauer </w:t>
      </w:r>
      <w:r w:rsidRPr="00386FDA">
        <w:rPr>
          <w:rFonts w:eastAsia="Times New Roman" w:cstheme="minorHAnsi"/>
          <w:color w:val="000000" w:themeColor="text1"/>
          <w:lang w:eastAsia="de-DE"/>
        </w:rPr>
        <w:t xml:space="preserve">sein müssen, um </w:t>
      </w:r>
      <w:r w:rsidR="00CA5C8C" w:rsidRPr="00386FDA">
        <w:rPr>
          <w:rFonts w:eastAsia="Times New Roman" w:cstheme="minorHAnsi"/>
          <w:color w:val="000000" w:themeColor="text1"/>
          <w:lang w:eastAsia="de-DE"/>
        </w:rPr>
        <w:t>für die jeweilige Anwendung</w:t>
      </w:r>
      <w:r w:rsidRPr="00386FDA">
        <w:rPr>
          <w:rFonts w:eastAsia="Times New Roman" w:cstheme="minorHAnsi"/>
          <w:color w:val="000000" w:themeColor="text1"/>
          <w:lang w:eastAsia="de-DE"/>
        </w:rPr>
        <w:t xml:space="preserve"> geeignet zu sein. </w:t>
      </w:r>
    </w:p>
    <w:p w14:paraId="47FBBDB4" w14:textId="3BB1A66D" w:rsidR="00BF0AB7" w:rsidRPr="00386FDA" w:rsidRDefault="00BF0AB7"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Mit der unterschiedlichen Punktevergabe ist gewährleistet, dass die eingesetzten Produkte nicht nur mitarbeiter- und umweltfreundlich, sondern auch für den jeweiligen Einsatzzweck geeignet sind.</w:t>
      </w:r>
    </w:p>
    <w:p w14:paraId="294A8921" w14:textId="4612897C" w:rsidR="00614D51" w:rsidRPr="00386FDA" w:rsidRDefault="00614D51"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Die Schwellenwerte sind so gewählt, dass Sie den heutigen Stand der Technik wiedergeben und von einer ausreichenden Anzahl an Herstellern </w:t>
      </w:r>
      <w:r w:rsidR="008D2AD1" w:rsidRPr="00386FDA">
        <w:rPr>
          <w:rFonts w:eastAsia="Times New Roman" w:cstheme="minorHAnsi"/>
          <w:color w:val="000000" w:themeColor="text1"/>
          <w:lang w:eastAsia="de-DE"/>
        </w:rPr>
        <w:t xml:space="preserve">erfüllt werden können, um einen gerechten </w:t>
      </w:r>
      <w:r w:rsidR="006D1203" w:rsidRPr="00386FDA">
        <w:rPr>
          <w:rFonts w:eastAsia="Times New Roman" w:cstheme="minorHAnsi"/>
          <w:color w:val="000000" w:themeColor="text1"/>
          <w:lang w:eastAsia="de-DE"/>
        </w:rPr>
        <w:t xml:space="preserve">und rechtskonformen </w:t>
      </w:r>
      <w:r w:rsidR="008D2AD1" w:rsidRPr="00386FDA">
        <w:rPr>
          <w:rFonts w:eastAsia="Times New Roman" w:cstheme="minorHAnsi"/>
          <w:color w:val="000000" w:themeColor="text1"/>
          <w:lang w:eastAsia="de-DE"/>
        </w:rPr>
        <w:t xml:space="preserve">Wettbewerb zu </w:t>
      </w:r>
      <w:r w:rsidR="008D651B" w:rsidRPr="00386FDA">
        <w:rPr>
          <w:rFonts w:eastAsia="Times New Roman" w:cstheme="minorHAnsi"/>
          <w:color w:val="000000" w:themeColor="text1"/>
          <w:lang w:eastAsia="de-DE"/>
        </w:rPr>
        <w:t>garantieren</w:t>
      </w:r>
      <w:r w:rsidR="008D2AD1" w:rsidRPr="00386FDA">
        <w:rPr>
          <w:rFonts w:eastAsia="Times New Roman" w:cstheme="minorHAnsi"/>
          <w:color w:val="000000" w:themeColor="text1"/>
          <w:lang w:eastAsia="de-DE"/>
        </w:rPr>
        <w:t>.</w:t>
      </w:r>
    </w:p>
    <w:p w14:paraId="440B8DAE" w14:textId="0A4734E4" w:rsidR="00BF0AB7" w:rsidRPr="00386FDA" w:rsidRDefault="00BF0AB7" w:rsidP="00C86ED3">
      <w:pPr>
        <w:spacing w:after="0" w:line="240" w:lineRule="auto"/>
        <w:jc w:val="both"/>
        <w:rPr>
          <w:rFonts w:eastAsia="Times New Roman" w:cstheme="minorHAnsi"/>
          <w:color w:val="000000" w:themeColor="text1"/>
          <w:lang w:eastAsia="de-DE"/>
        </w:rPr>
      </w:pPr>
    </w:p>
    <w:p w14:paraId="6ACCFF02" w14:textId="20C630C6" w:rsidR="00E07648" w:rsidRPr="00386FDA" w:rsidRDefault="00D34B03"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t>Ausfüllen des Anbieterfragebogens durch den Anbieter</w:t>
      </w:r>
      <w:r w:rsidR="00290495">
        <w:rPr>
          <w:rFonts w:eastAsia="Times New Roman" w:cstheme="minorHAnsi"/>
          <w:b/>
          <w:bCs/>
          <w:i/>
          <w:iCs/>
          <w:color w:val="000000" w:themeColor="text1"/>
          <w:sz w:val="28"/>
          <w:szCs w:val="28"/>
          <w:lang w:eastAsia="de-DE"/>
        </w:rPr>
        <w:t xml:space="preserve"> </w:t>
      </w:r>
      <w:r w:rsidRPr="00386FDA">
        <w:rPr>
          <w:rFonts w:eastAsia="Times New Roman" w:cstheme="minorHAnsi"/>
          <w:b/>
          <w:bCs/>
          <w:i/>
          <w:iCs/>
          <w:color w:val="000000" w:themeColor="text1"/>
          <w:sz w:val="28"/>
          <w:szCs w:val="28"/>
          <w:lang w:eastAsia="de-DE"/>
        </w:rPr>
        <w:t>/</w:t>
      </w:r>
      <w:r w:rsidR="00290495">
        <w:rPr>
          <w:rFonts w:eastAsia="Times New Roman" w:cstheme="minorHAnsi"/>
          <w:b/>
          <w:bCs/>
          <w:i/>
          <w:iCs/>
          <w:color w:val="000000" w:themeColor="text1"/>
          <w:sz w:val="28"/>
          <w:szCs w:val="28"/>
          <w:lang w:eastAsia="de-DE"/>
        </w:rPr>
        <w:t xml:space="preserve"> </w:t>
      </w:r>
      <w:r w:rsidRPr="00386FDA">
        <w:rPr>
          <w:rFonts w:eastAsia="Times New Roman" w:cstheme="minorHAnsi"/>
          <w:b/>
          <w:bCs/>
          <w:i/>
          <w:iCs/>
          <w:color w:val="000000" w:themeColor="text1"/>
          <w:sz w:val="28"/>
          <w:szCs w:val="28"/>
          <w:lang w:eastAsia="de-DE"/>
        </w:rPr>
        <w:t>Hersteller des Reinigungsmittels</w:t>
      </w:r>
    </w:p>
    <w:p w14:paraId="59E96D36" w14:textId="77777777" w:rsidR="00E07648" w:rsidRPr="00386FDA" w:rsidRDefault="00E07648" w:rsidP="00C86ED3">
      <w:pPr>
        <w:spacing w:after="0" w:line="240" w:lineRule="auto"/>
        <w:jc w:val="both"/>
        <w:rPr>
          <w:rFonts w:eastAsia="Times New Roman" w:cstheme="minorHAnsi"/>
          <w:color w:val="000000" w:themeColor="text1"/>
          <w:lang w:eastAsia="de-DE"/>
        </w:rPr>
      </w:pPr>
    </w:p>
    <w:p w14:paraId="07EB4350" w14:textId="7B831938" w:rsidR="00225676"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Zum Ausfüllen des Anbieterfragebogens durch den Anbieter</w:t>
      </w:r>
      <w:r w:rsidR="003C0CF9">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w:t>
      </w:r>
      <w:r w:rsidR="003C0CF9">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 xml:space="preserve">Hersteller </w:t>
      </w:r>
      <w:r w:rsidR="00E07648" w:rsidRPr="00386FDA">
        <w:rPr>
          <w:rFonts w:eastAsia="Times New Roman" w:cstheme="minorHAnsi"/>
          <w:color w:val="000000" w:themeColor="text1"/>
          <w:lang w:eastAsia="de-DE"/>
        </w:rPr>
        <w:t xml:space="preserve">ist </w:t>
      </w:r>
      <w:r w:rsidRPr="00386FDA">
        <w:rPr>
          <w:rFonts w:eastAsia="Times New Roman" w:cstheme="minorHAnsi"/>
          <w:color w:val="000000" w:themeColor="text1"/>
          <w:lang w:eastAsia="de-DE"/>
        </w:rPr>
        <w:t xml:space="preserve">die Spalte </w:t>
      </w:r>
      <w:r w:rsidR="00E07648" w:rsidRPr="00386FDA">
        <w:rPr>
          <w:rFonts w:eastAsia="Times New Roman" w:cstheme="minorHAnsi"/>
          <w:color w:val="000000" w:themeColor="text1"/>
          <w:lang w:eastAsia="de-DE"/>
        </w:rPr>
        <w:t>G</w:t>
      </w:r>
      <w:r w:rsidRPr="00386FDA">
        <w:rPr>
          <w:rFonts w:eastAsia="Times New Roman" w:cstheme="minorHAnsi"/>
          <w:color w:val="000000" w:themeColor="text1"/>
          <w:lang w:eastAsia="de-DE"/>
        </w:rPr>
        <w:t xml:space="preserve"> vorgesehen. </w:t>
      </w:r>
    </w:p>
    <w:p w14:paraId="19149959" w14:textId="1E4E3942" w:rsidR="00E07648" w:rsidRPr="00386FDA" w:rsidRDefault="00225676"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Zusätzlich ist für alle Produkte in Zeile 262, Spalte F die Dosierung einzutragen. </w:t>
      </w:r>
      <w:r w:rsidR="00D34B03" w:rsidRPr="00386FDA">
        <w:rPr>
          <w:rFonts w:eastAsia="Times New Roman" w:cstheme="minorHAnsi"/>
          <w:color w:val="000000" w:themeColor="text1"/>
          <w:lang w:eastAsia="de-DE"/>
        </w:rPr>
        <w:t>Alle</w:t>
      </w:r>
      <w:r w:rsidR="00EB272B" w:rsidRPr="00386FDA">
        <w:rPr>
          <w:rFonts w:eastAsia="Times New Roman" w:cstheme="minorHAnsi"/>
          <w:color w:val="000000" w:themeColor="text1"/>
          <w:lang w:eastAsia="de-DE"/>
        </w:rPr>
        <w:t>,</w:t>
      </w:r>
      <w:r w:rsidR="00D34B03" w:rsidRPr="00386FDA">
        <w:rPr>
          <w:rFonts w:eastAsia="Times New Roman" w:cstheme="minorHAnsi"/>
          <w:color w:val="000000" w:themeColor="text1"/>
          <w:lang w:eastAsia="de-DE"/>
        </w:rPr>
        <w:t xml:space="preserve"> bei der Herstellung des Produktes verwendeten Substanzen</w:t>
      </w:r>
      <w:r w:rsidR="00EB272B" w:rsidRPr="00386FDA">
        <w:rPr>
          <w:rFonts w:eastAsia="Times New Roman" w:cstheme="minorHAnsi"/>
          <w:color w:val="000000" w:themeColor="text1"/>
          <w:lang w:eastAsia="de-DE"/>
        </w:rPr>
        <w:t>,</w:t>
      </w:r>
      <w:r w:rsidR="00D34B03" w:rsidRPr="00386FDA">
        <w:rPr>
          <w:rFonts w:eastAsia="Times New Roman" w:cstheme="minorHAnsi"/>
          <w:color w:val="000000" w:themeColor="text1"/>
          <w:lang w:eastAsia="de-DE"/>
        </w:rPr>
        <w:t xml:space="preserve"> sind im Einzelnen einzutragen. Verunreinigungen der Ausgangsprodukte sowie produktionsbedingte Verunreinigungen bleiben dabei unberücksichtigt.</w:t>
      </w:r>
      <w:r w:rsidR="00E07648" w:rsidRPr="00386FDA">
        <w:rPr>
          <w:rFonts w:eastAsia="Times New Roman" w:cstheme="minorHAnsi"/>
          <w:color w:val="000000" w:themeColor="text1"/>
          <w:lang w:eastAsia="de-DE"/>
        </w:rPr>
        <w:t xml:space="preserve"> </w:t>
      </w:r>
      <w:r w:rsidR="00D34B03" w:rsidRPr="00386FDA">
        <w:rPr>
          <w:rFonts w:eastAsia="Times New Roman" w:cstheme="minorHAnsi"/>
          <w:color w:val="000000" w:themeColor="text1"/>
          <w:lang w:eastAsia="de-DE"/>
        </w:rPr>
        <w:t>Um eine vollständige Beurteilung der einzusetzenden Produkte zu ermöglichen</w:t>
      </w:r>
      <w:r w:rsidR="00EB272B" w:rsidRPr="00386FDA">
        <w:rPr>
          <w:rFonts w:eastAsia="Times New Roman" w:cstheme="minorHAnsi"/>
          <w:color w:val="000000" w:themeColor="text1"/>
          <w:lang w:eastAsia="de-DE"/>
        </w:rPr>
        <w:t>,</w:t>
      </w:r>
      <w:r w:rsidR="00D34B03" w:rsidRPr="00386FDA">
        <w:rPr>
          <w:rFonts w:eastAsia="Times New Roman" w:cstheme="minorHAnsi"/>
          <w:color w:val="000000" w:themeColor="text1"/>
          <w:lang w:eastAsia="de-DE"/>
        </w:rPr>
        <w:t xml:space="preserve"> ist über die Beurtei</w:t>
      </w:r>
      <w:r w:rsidR="00E07648" w:rsidRPr="00386FDA">
        <w:rPr>
          <w:rFonts w:eastAsia="Times New Roman" w:cstheme="minorHAnsi"/>
          <w:color w:val="000000" w:themeColor="text1"/>
          <w:lang w:eastAsia="de-DE"/>
        </w:rPr>
        <w:t>l</w:t>
      </w:r>
      <w:r w:rsidR="00D34B03" w:rsidRPr="00386FDA">
        <w:rPr>
          <w:rFonts w:eastAsia="Times New Roman" w:cstheme="minorHAnsi"/>
          <w:color w:val="000000" w:themeColor="text1"/>
          <w:lang w:eastAsia="de-DE"/>
        </w:rPr>
        <w:t>ung der Rezeptur hinaus auch eine Berücksichtigung der notwendigen Einsatzkonzentration erfo</w:t>
      </w:r>
      <w:r w:rsidR="00E07648" w:rsidRPr="00386FDA">
        <w:rPr>
          <w:rFonts w:eastAsia="Times New Roman" w:cstheme="minorHAnsi"/>
          <w:color w:val="000000" w:themeColor="text1"/>
          <w:lang w:eastAsia="de-DE"/>
        </w:rPr>
        <w:t>r</w:t>
      </w:r>
      <w:r w:rsidR="00D34B03" w:rsidRPr="00386FDA">
        <w:rPr>
          <w:rFonts w:eastAsia="Times New Roman" w:cstheme="minorHAnsi"/>
          <w:color w:val="000000" w:themeColor="text1"/>
          <w:lang w:eastAsia="de-DE"/>
        </w:rPr>
        <w:t>derlich. Dadurch wird ein Vergleich verschiedener Produkte unterschiedlicher Dosierung möglich, da Produkte auch bei ggf. höherer Punktzahl im Konzentrat durch geringere Einsatzdosierungen zu g</w:t>
      </w:r>
      <w:r w:rsidR="00E07648" w:rsidRPr="00386FDA">
        <w:rPr>
          <w:rFonts w:eastAsia="Times New Roman" w:cstheme="minorHAnsi"/>
          <w:color w:val="000000" w:themeColor="text1"/>
          <w:lang w:eastAsia="de-DE"/>
        </w:rPr>
        <w:t>e</w:t>
      </w:r>
      <w:r w:rsidR="00D34B03" w:rsidRPr="00386FDA">
        <w:rPr>
          <w:rFonts w:eastAsia="Times New Roman" w:cstheme="minorHAnsi"/>
          <w:color w:val="000000" w:themeColor="text1"/>
          <w:lang w:eastAsia="de-DE"/>
        </w:rPr>
        <w:t>ringeren Endpunktzahlen kommen können. Hierzu wird die im Fragebogen ermittelte Summe aller Punkte der Inhaltsstoffe mit der in der Anwendung zum Einsatz kommenden Dosierung (in Prozent) multipliziert.</w:t>
      </w:r>
      <w:r w:rsidR="00E07648" w:rsidRPr="00386FDA">
        <w:rPr>
          <w:rFonts w:eastAsia="Times New Roman" w:cstheme="minorHAnsi"/>
          <w:color w:val="000000" w:themeColor="text1"/>
          <w:lang w:eastAsia="de-DE"/>
        </w:rPr>
        <w:t xml:space="preserve"> </w:t>
      </w:r>
      <w:r w:rsidR="00EB272B" w:rsidRPr="00386FDA">
        <w:rPr>
          <w:rFonts w:eastAsia="Times New Roman" w:cstheme="minorHAnsi"/>
          <w:color w:val="000000" w:themeColor="text1"/>
          <w:lang w:eastAsia="de-DE"/>
        </w:rPr>
        <w:lastRenderedPageBreak/>
        <w:t xml:space="preserve">Die gewählte Dosierung muss für die </w:t>
      </w:r>
      <w:r w:rsidR="00FB4737" w:rsidRPr="00386FDA">
        <w:rPr>
          <w:rFonts w:eastAsia="Times New Roman" w:cstheme="minorHAnsi"/>
          <w:color w:val="000000" w:themeColor="text1"/>
          <w:lang w:eastAsia="de-DE"/>
        </w:rPr>
        <w:t xml:space="preserve">genannte </w:t>
      </w:r>
      <w:r w:rsidR="00EB272B" w:rsidRPr="00386FDA">
        <w:rPr>
          <w:rFonts w:eastAsia="Times New Roman" w:cstheme="minorHAnsi"/>
          <w:color w:val="000000" w:themeColor="text1"/>
          <w:lang w:eastAsia="de-DE"/>
        </w:rPr>
        <w:t xml:space="preserve">Anwendung geeignet </w:t>
      </w:r>
      <w:r w:rsidR="00FB4737" w:rsidRPr="00386FDA">
        <w:rPr>
          <w:rFonts w:eastAsia="Times New Roman" w:cstheme="minorHAnsi"/>
          <w:color w:val="000000" w:themeColor="text1"/>
          <w:lang w:eastAsia="de-DE"/>
        </w:rPr>
        <w:t>sein</w:t>
      </w:r>
      <w:r w:rsidR="00EB272B" w:rsidRPr="00386FDA">
        <w:rPr>
          <w:rFonts w:eastAsia="Times New Roman" w:cstheme="minorHAnsi"/>
          <w:color w:val="000000" w:themeColor="text1"/>
          <w:lang w:eastAsia="de-DE"/>
        </w:rPr>
        <w:t xml:space="preserve"> und in den Produktdatenblättern ausgewiesen werden.</w:t>
      </w:r>
    </w:p>
    <w:p w14:paraId="5D7FE3B9" w14:textId="77777777" w:rsidR="00E07648" w:rsidRPr="00386FDA" w:rsidRDefault="00E07648" w:rsidP="00C86ED3">
      <w:pPr>
        <w:spacing w:after="0" w:line="240" w:lineRule="auto"/>
        <w:jc w:val="both"/>
        <w:rPr>
          <w:rFonts w:eastAsia="Times New Roman" w:cstheme="minorHAnsi"/>
          <w:color w:val="000000" w:themeColor="text1"/>
          <w:lang w:eastAsia="de-DE"/>
        </w:rPr>
      </w:pPr>
    </w:p>
    <w:p w14:paraId="0B775A60" w14:textId="3618AD0F" w:rsidR="00E160BF" w:rsidRPr="00386FDA" w:rsidRDefault="00D34B03" w:rsidP="00C86ED3">
      <w:pPr>
        <w:spacing w:after="0" w:line="240" w:lineRule="auto"/>
        <w:jc w:val="both"/>
        <w:rPr>
          <w:rFonts w:eastAsia="Times New Roman" w:cstheme="minorHAnsi"/>
          <w:b/>
          <w:bCs/>
          <w:color w:val="000000" w:themeColor="text1"/>
          <w:lang w:eastAsia="de-DE"/>
        </w:rPr>
      </w:pPr>
      <w:r w:rsidRPr="00386FDA">
        <w:rPr>
          <w:rFonts w:eastAsia="Times New Roman" w:cstheme="minorHAnsi"/>
          <w:color w:val="000000" w:themeColor="text1"/>
          <w:lang w:eastAsia="de-DE"/>
        </w:rPr>
        <w:t xml:space="preserve">Grundsätzlich sind duftstofffreie oder duftstoffarme sowie lösemittelarme Produkte zu bevorzugen, da der Anteil sensibilisierter Personen in der Bevölkerung steigt. </w:t>
      </w:r>
      <w:r w:rsidR="00E160BF" w:rsidRPr="00386FDA">
        <w:rPr>
          <w:rFonts w:eastAsia="Times New Roman" w:cstheme="minorHAnsi"/>
          <w:color w:val="000000" w:themeColor="text1"/>
          <w:lang w:eastAsia="de-DE"/>
        </w:rPr>
        <w:t xml:space="preserve">Gerade Duftstoffe werden heute kritisch gesehen, weil sie weder eine reinigende noch eine pflegende Wirkung haben und lediglich aus ästhetischen Gründen eingesetzt werden, mit entsprechenden Auswirkungen auf die Gesundheit der Anwender. Im </w:t>
      </w:r>
      <w:r w:rsidR="004C4085" w:rsidRPr="00386FDA">
        <w:rPr>
          <w:rFonts w:eastAsia="Times New Roman" w:cstheme="minorHAnsi"/>
          <w:b/>
          <w:bCs/>
          <w:color w:val="000000" w:themeColor="text1"/>
          <w:lang w:eastAsia="de-DE"/>
        </w:rPr>
        <w:t>ergänzenden</w:t>
      </w:r>
      <w:r w:rsidR="00E160BF" w:rsidRPr="00386FDA">
        <w:rPr>
          <w:rFonts w:eastAsia="Times New Roman" w:cstheme="minorHAnsi"/>
          <w:b/>
          <w:bCs/>
          <w:color w:val="000000" w:themeColor="text1"/>
          <w:lang w:eastAsia="de-DE"/>
        </w:rPr>
        <w:t xml:space="preserve"> Umweltfragebogen </w:t>
      </w:r>
      <w:r w:rsidR="00E160BF" w:rsidRPr="00386FDA">
        <w:rPr>
          <w:rFonts w:eastAsia="Times New Roman" w:cstheme="minorHAnsi"/>
          <w:color w:val="000000" w:themeColor="text1"/>
          <w:lang w:eastAsia="de-DE"/>
        </w:rPr>
        <w:t xml:space="preserve">wird </w:t>
      </w:r>
      <w:r w:rsidR="002679AD" w:rsidRPr="00386FDA">
        <w:rPr>
          <w:rFonts w:eastAsia="Times New Roman" w:cstheme="minorHAnsi"/>
          <w:color w:val="000000" w:themeColor="text1"/>
          <w:lang w:eastAsia="de-DE"/>
        </w:rPr>
        <w:t xml:space="preserve">ein Verzicht auf Duftstoffe </w:t>
      </w:r>
      <w:r w:rsidR="00E160BF" w:rsidRPr="00386FDA">
        <w:rPr>
          <w:rFonts w:eastAsia="Times New Roman" w:cstheme="minorHAnsi"/>
          <w:color w:val="000000" w:themeColor="text1"/>
          <w:lang w:eastAsia="de-DE"/>
        </w:rPr>
        <w:t>nicht ausdrücklich gefordert, kann aber als zusätzliches Kriterium in die Leistungsbeschreibung mit aufgenommen werden.</w:t>
      </w:r>
      <w:r w:rsidR="00E160BF" w:rsidRPr="00386FDA">
        <w:rPr>
          <w:rFonts w:eastAsia="Times New Roman" w:cstheme="minorHAnsi"/>
          <w:b/>
          <w:bCs/>
          <w:color w:val="000000" w:themeColor="text1"/>
          <w:lang w:eastAsia="de-DE"/>
        </w:rPr>
        <w:t xml:space="preserve"> </w:t>
      </w:r>
    </w:p>
    <w:p w14:paraId="7FFC527F" w14:textId="0DF5C72E" w:rsidR="00E07648" w:rsidRPr="00386FDA" w:rsidRDefault="00E07648" w:rsidP="00C86ED3">
      <w:pPr>
        <w:spacing w:after="0" w:line="240" w:lineRule="auto"/>
        <w:jc w:val="both"/>
        <w:rPr>
          <w:rFonts w:eastAsia="Times New Roman" w:cstheme="minorHAnsi"/>
          <w:color w:val="000000" w:themeColor="text1"/>
          <w:lang w:eastAsia="de-DE"/>
        </w:rPr>
      </w:pPr>
    </w:p>
    <w:p w14:paraId="0B2574DF" w14:textId="3B72E094" w:rsidR="00E07648" w:rsidRPr="00386FDA" w:rsidRDefault="00D34B03"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t>Auswertung des Anbieterfragebogens durch die Vergabestelle</w:t>
      </w:r>
    </w:p>
    <w:p w14:paraId="411E6D39" w14:textId="77777777" w:rsidR="00E160BF" w:rsidRPr="00386FDA" w:rsidRDefault="00E160BF" w:rsidP="00C86ED3">
      <w:pPr>
        <w:spacing w:after="0" w:line="240" w:lineRule="auto"/>
        <w:jc w:val="both"/>
        <w:rPr>
          <w:rFonts w:eastAsia="Times New Roman" w:cstheme="minorHAnsi"/>
          <w:color w:val="000000" w:themeColor="text1"/>
          <w:sz w:val="28"/>
          <w:szCs w:val="28"/>
          <w:lang w:eastAsia="de-DE"/>
        </w:rPr>
      </w:pPr>
    </w:p>
    <w:p w14:paraId="644EBD45" w14:textId="3B140C37" w:rsidR="00D34B03" w:rsidRPr="00386FDA" w:rsidRDefault="00D34B03" w:rsidP="00C86ED3">
      <w:pPr>
        <w:jc w:val="both"/>
        <w:rPr>
          <w:rFonts w:cstheme="minorHAnsi"/>
          <w:color w:val="000000" w:themeColor="text1"/>
        </w:rPr>
      </w:pPr>
      <w:r w:rsidRPr="00386FDA">
        <w:rPr>
          <w:rFonts w:eastAsia="Times New Roman" w:cstheme="minorHAnsi"/>
          <w:color w:val="000000" w:themeColor="text1"/>
          <w:lang w:eastAsia="de-DE"/>
        </w:rPr>
        <w:t>Der so ausgefüllte Bogen ermöglicht die Ermittlung einer relativen Umweltverträglichkeit bzw. Umweltschädlichkeit, ohne dass es dazu einer speziellen chemischen oder technischen Fachkenntnis seitens des Sachbearbeiters bedarf.</w:t>
      </w:r>
    </w:p>
    <w:p w14:paraId="7E2239C8" w14:textId="77777777" w:rsidR="001B75B9" w:rsidRPr="00386FDA" w:rsidRDefault="001B75B9" w:rsidP="00C86ED3">
      <w:pPr>
        <w:spacing w:after="0" w:line="240" w:lineRule="auto"/>
        <w:jc w:val="both"/>
        <w:rPr>
          <w:rFonts w:eastAsia="Times New Roman" w:cstheme="minorHAnsi"/>
          <w:b/>
          <w:bCs/>
          <w:i/>
          <w:iCs/>
          <w:color w:val="000000" w:themeColor="text1"/>
          <w:sz w:val="28"/>
          <w:szCs w:val="28"/>
          <w:lang w:eastAsia="de-DE"/>
        </w:rPr>
      </w:pPr>
    </w:p>
    <w:p w14:paraId="4846513A" w14:textId="6F6B85D5" w:rsidR="00E07648" w:rsidRPr="00386FDA" w:rsidRDefault="00E07648" w:rsidP="00C86ED3">
      <w:pPr>
        <w:spacing w:after="0" w:line="240" w:lineRule="auto"/>
        <w:jc w:val="both"/>
        <w:rPr>
          <w:rFonts w:eastAsia="Times New Roman" w:cstheme="minorHAnsi"/>
          <w:b/>
          <w:bCs/>
          <w:i/>
          <w:iCs/>
          <w:color w:val="000000" w:themeColor="text1"/>
          <w:sz w:val="28"/>
          <w:szCs w:val="28"/>
          <w:lang w:eastAsia="de-DE"/>
        </w:rPr>
      </w:pPr>
      <w:r w:rsidRPr="00386FDA">
        <w:rPr>
          <w:rFonts w:eastAsia="Times New Roman" w:cstheme="minorHAnsi"/>
          <w:b/>
          <w:bCs/>
          <w:i/>
          <w:iCs/>
          <w:color w:val="000000" w:themeColor="text1"/>
          <w:sz w:val="28"/>
          <w:szCs w:val="28"/>
          <w:lang w:eastAsia="de-DE"/>
        </w:rPr>
        <w:t>Ergänzungen</w:t>
      </w:r>
      <w:r w:rsidR="003C0CF9">
        <w:rPr>
          <w:rFonts w:eastAsia="Times New Roman" w:cstheme="minorHAnsi"/>
          <w:b/>
          <w:bCs/>
          <w:i/>
          <w:iCs/>
          <w:color w:val="000000" w:themeColor="text1"/>
          <w:sz w:val="28"/>
          <w:szCs w:val="28"/>
          <w:lang w:eastAsia="de-DE"/>
        </w:rPr>
        <w:t xml:space="preserve"> </w:t>
      </w:r>
      <w:r w:rsidRPr="00386FDA">
        <w:rPr>
          <w:rFonts w:eastAsia="Times New Roman" w:cstheme="minorHAnsi"/>
          <w:b/>
          <w:bCs/>
          <w:i/>
          <w:iCs/>
          <w:color w:val="000000" w:themeColor="text1"/>
          <w:sz w:val="28"/>
          <w:szCs w:val="28"/>
          <w:lang w:eastAsia="de-DE"/>
        </w:rPr>
        <w:t xml:space="preserve">/ Erweiterungen des </w:t>
      </w:r>
      <w:r w:rsidR="004C4085" w:rsidRPr="00386FDA">
        <w:rPr>
          <w:rFonts w:eastAsia="Times New Roman" w:cstheme="minorHAnsi"/>
          <w:b/>
          <w:bCs/>
          <w:i/>
          <w:iCs/>
          <w:color w:val="000000" w:themeColor="text1"/>
          <w:sz w:val="28"/>
          <w:szCs w:val="28"/>
          <w:lang w:eastAsia="de-DE"/>
        </w:rPr>
        <w:t>ergänzenden</w:t>
      </w:r>
      <w:r w:rsidRPr="00386FDA">
        <w:rPr>
          <w:rFonts w:eastAsia="Times New Roman" w:cstheme="minorHAnsi"/>
          <w:b/>
          <w:bCs/>
          <w:i/>
          <w:iCs/>
          <w:color w:val="000000" w:themeColor="text1"/>
          <w:sz w:val="28"/>
          <w:szCs w:val="28"/>
          <w:lang w:eastAsia="de-DE"/>
        </w:rPr>
        <w:t xml:space="preserve"> Umweltfragebogens gegenüber dem Anbieterfragebogens des Umweltbundesamtes</w:t>
      </w:r>
    </w:p>
    <w:p w14:paraId="323E1334" w14:textId="27DB916F" w:rsidR="00D34B03" w:rsidRPr="00386FDA" w:rsidRDefault="00D34B03" w:rsidP="00C86ED3">
      <w:pPr>
        <w:jc w:val="both"/>
        <w:rPr>
          <w:rFonts w:cstheme="minorHAnsi"/>
          <w:color w:val="000000" w:themeColor="text1"/>
        </w:rPr>
      </w:pPr>
    </w:p>
    <w:p w14:paraId="52C1BDF4" w14:textId="3E21DA86" w:rsidR="007939B8" w:rsidRPr="00386FDA" w:rsidRDefault="00F12096" w:rsidP="00C86ED3">
      <w:pPr>
        <w:jc w:val="both"/>
        <w:rPr>
          <w:rFonts w:eastAsia="Times New Roman" w:cstheme="minorHAnsi"/>
          <w:color w:val="000000" w:themeColor="text1"/>
          <w:lang w:eastAsia="de-DE"/>
        </w:rPr>
      </w:pPr>
      <w:r w:rsidRPr="00386FDA">
        <w:rPr>
          <w:rFonts w:cstheme="minorHAnsi"/>
          <w:i/>
          <w:iCs/>
          <w:color w:val="000000" w:themeColor="text1"/>
          <w:u w:val="single"/>
        </w:rPr>
        <w:t xml:space="preserve">Zeile 9-12: </w:t>
      </w:r>
      <w:r w:rsidR="009328A1" w:rsidRPr="00386FDA">
        <w:rPr>
          <w:rFonts w:eastAsia="Times New Roman" w:cstheme="minorHAnsi"/>
          <w:color w:val="000000" w:themeColor="text1"/>
          <w:lang w:eastAsia="de-DE"/>
        </w:rPr>
        <w:t xml:space="preserve">Verfügt das Produkt über die in Zeilen 11 und 12 abgefragten </w:t>
      </w:r>
      <w:r w:rsidR="009328A1" w:rsidRPr="00386FDA">
        <w:rPr>
          <w:rFonts w:eastAsia="Times New Roman" w:cstheme="minorHAnsi"/>
          <w:b/>
          <w:bCs/>
          <w:color w:val="000000" w:themeColor="text1"/>
          <w:lang w:eastAsia="de-DE"/>
        </w:rPr>
        <w:t>Zertifizierungen</w:t>
      </w:r>
      <w:r w:rsidR="009328A1" w:rsidRPr="00386FDA">
        <w:rPr>
          <w:rFonts w:eastAsia="Times New Roman" w:cstheme="minorHAnsi"/>
          <w:color w:val="000000" w:themeColor="text1"/>
          <w:lang w:eastAsia="de-DE"/>
        </w:rPr>
        <w:t xml:space="preserve"> (Euro</w:t>
      </w:r>
      <w:r w:rsidR="002E5D2E" w:rsidRPr="00386FDA">
        <w:rPr>
          <w:rFonts w:eastAsia="Times New Roman" w:cstheme="minorHAnsi"/>
          <w:color w:val="000000" w:themeColor="text1"/>
          <w:lang w:eastAsia="de-DE"/>
        </w:rPr>
        <w:t>p</w:t>
      </w:r>
      <w:r w:rsidR="009328A1" w:rsidRPr="00386FDA">
        <w:rPr>
          <w:rFonts w:eastAsia="Times New Roman" w:cstheme="minorHAnsi"/>
          <w:color w:val="000000" w:themeColor="text1"/>
          <w:lang w:eastAsia="de-DE"/>
        </w:rPr>
        <w:t xml:space="preserve">äisches Umweltzeichen, Blauer Engel oder </w:t>
      </w:r>
      <w:proofErr w:type="spellStart"/>
      <w:r w:rsidR="009328A1" w:rsidRPr="00386FDA">
        <w:rPr>
          <w:rFonts w:eastAsia="Times New Roman" w:cstheme="minorHAnsi"/>
          <w:color w:val="000000" w:themeColor="text1"/>
          <w:lang w:eastAsia="de-DE"/>
        </w:rPr>
        <w:t>Cradle</w:t>
      </w:r>
      <w:proofErr w:type="spellEnd"/>
      <w:r w:rsidR="009328A1" w:rsidRPr="00386FDA">
        <w:rPr>
          <w:rFonts w:eastAsia="Times New Roman" w:cstheme="minorHAnsi"/>
          <w:color w:val="000000" w:themeColor="text1"/>
          <w:lang w:eastAsia="de-DE"/>
        </w:rPr>
        <w:t xml:space="preserve"> </w:t>
      </w:r>
      <w:proofErr w:type="spellStart"/>
      <w:r w:rsidR="009328A1" w:rsidRPr="00386FDA">
        <w:rPr>
          <w:rFonts w:eastAsia="Times New Roman" w:cstheme="minorHAnsi"/>
          <w:color w:val="000000" w:themeColor="text1"/>
          <w:lang w:eastAsia="de-DE"/>
        </w:rPr>
        <w:t>to</w:t>
      </w:r>
      <w:proofErr w:type="spellEnd"/>
      <w:r w:rsidR="009328A1" w:rsidRPr="00386FDA">
        <w:rPr>
          <w:rFonts w:eastAsia="Times New Roman" w:cstheme="minorHAnsi"/>
          <w:color w:val="000000" w:themeColor="text1"/>
          <w:lang w:eastAsia="de-DE"/>
        </w:rPr>
        <w:t xml:space="preserve"> </w:t>
      </w:r>
      <w:proofErr w:type="spellStart"/>
      <w:r w:rsidR="009328A1" w:rsidRPr="00386FDA">
        <w:rPr>
          <w:rFonts w:eastAsia="Times New Roman" w:cstheme="minorHAnsi"/>
          <w:color w:val="000000" w:themeColor="text1"/>
          <w:lang w:eastAsia="de-DE"/>
        </w:rPr>
        <w:t>Cradle</w:t>
      </w:r>
      <w:proofErr w:type="spellEnd"/>
      <w:r w:rsidR="007939B8" w:rsidRPr="00386FDA">
        <w:rPr>
          <w:rFonts w:eastAsia="Times New Roman" w:cstheme="minorHAnsi"/>
          <w:color w:val="000000" w:themeColor="text1"/>
          <w:lang w:eastAsia="de-DE"/>
        </w:rPr>
        <w:t>)</w:t>
      </w:r>
      <w:r w:rsidR="009328A1" w:rsidRPr="00386FDA">
        <w:rPr>
          <w:rFonts w:eastAsia="Times New Roman" w:cstheme="minorHAnsi"/>
          <w:color w:val="000000" w:themeColor="text1"/>
          <w:lang w:eastAsia="de-DE"/>
        </w:rPr>
        <w:t xml:space="preserve">, so ist das mit </w:t>
      </w:r>
      <w:r w:rsidR="003C0CF9">
        <w:rPr>
          <w:rFonts w:eastAsia="Times New Roman" w:cstheme="minorHAnsi"/>
          <w:color w:val="000000" w:themeColor="text1"/>
          <w:lang w:eastAsia="de-DE"/>
        </w:rPr>
        <w:t>„</w:t>
      </w:r>
      <w:r w:rsidR="009328A1" w:rsidRPr="00386FDA">
        <w:rPr>
          <w:rFonts w:eastAsia="Times New Roman" w:cstheme="minorHAnsi"/>
          <w:color w:val="000000" w:themeColor="text1"/>
          <w:lang w:eastAsia="de-DE"/>
        </w:rPr>
        <w:t>Ja</w:t>
      </w:r>
      <w:r w:rsidR="003C0CF9">
        <w:rPr>
          <w:rFonts w:eastAsia="Times New Roman" w:cstheme="minorHAnsi"/>
          <w:color w:val="000000" w:themeColor="text1"/>
          <w:lang w:eastAsia="de-DE"/>
        </w:rPr>
        <w:t>“</w:t>
      </w:r>
      <w:r w:rsidR="009328A1" w:rsidRPr="00386FDA">
        <w:rPr>
          <w:rFonts w:eastAsia="Times New Roman" w:cstheme="minorHAnsi"/>
          <w:color w:val="000000" w:themeColor="text1"/>
          <w:lang w:eastAsia="de-DE"/>
        </w:rPr>
        <w:t xml:space="preserve"> einzutragen. Nachfolgend erscheinen in Spalte G die meisten Felder dann grün hinterlegt. </w:t>
      </w:r>
      <w:r w:rsidR="009328A1" w:rsidRPr="00386FDA">
        <w:rPr>
          <w:rFonts w:eastAsia="Times New Roman" w:cstheme="minorHAnsi"/>
          <w:b/>
          <w:bCs/>
          <w:color w:val="000000" w:themeColor="text1"/>
          <w:lang w:eastAsia="de-DE"/>
        </w:rPr>
        <w:t>Diese grün hinterlegten Felder sind dann nicht mehr auszufüllen</w:t>
      </w:r>
      <w:r w:rsidR="009328A1" w:rsidRPr="00386FDA">
        <w:rPr>
          <w:rFonts w:eastAsia="Times New Roman" w:cstheme="minorHAnsi"/>
          <w:color w:val="000000" w:themeColor="text1"/>
          <w:lang w:eastAsia="de-DE"/>
        </w:rPr>
        <w:t xml:space="preserve">. Nur die </w:t>
      </w:r>
      <w:r w:rsidR="009328A1" w:rsidRPr="00386FDA">
        <w:rPr>
          <w:rFonts w:eastAsia="Times New Roman" w:cstheme="minorHAnsi"/>
          <w:b/>
          <w:bCs/>
          <w:color w:val="000000" w:themeColor="text1"/>
          <w:u w:val="single"/>
          <w:lang w:eastAsia="de-DE"/>
        </w:rPr>
        <w:t>weiß bleibenden Felder</w:t>
      </w:r>
      <w:r w:rsidR="007939B8" w:rsidRPr="00386FDA">
        <w:rPr>
          <w:rFonts w:eastAsia="Times New Roman" w:cstheme="minorHAnsi"/>
          <w:color w:val="000000" w:themeColor="text1"/>
          <w:lang w:eastAsia="de-DE"/>
        </w:rPr>
        <w:t xml:space="preserve"> sind dann </w:t>
      </w:r>
      <w:r w:rsidR="007939B8" w:rsidRPr="00386FDA">
        <w:rPr>
          <w:rFonts w:eastAsia="Times New Roman" w:cstheme="minorHAnsi"/>
          <w:color w:val="000000" w:themeColor="text1"/>
          <w:u w:val="single"/>
          <w:lang w:eastAsia="de-DE"/>
        </w:rPr>
        <w:t>je nach vorliegendem Label</w:t>
      </w:r>
      <w:r w:rsidR="007939B8" w:rsidRPr="00386FDA">
        <w:rPr>
          <w:rFonts w:eastAsia="Times New Roman" w:cstheme="minorHAnsi"/>
          <w:color w:val="000000" w:themeColor="text1"/>
          <w:lang w:eastAsia="de-DE"/>
        </w:rPr>
        <w:t xml:space="preserve"> wie folgt auszufüllen:</w:t>
      </w:r>
    </w:p>
    <w:p w14:paraId="7602D055" w14:textId="77777777" w:rsidR="007939B8" w:rsidRPr="00386FDA" w:rsidRDefault="007939B8" w:rsidP="00C86ED3">
      <w:pPr>
        <w:jc w:val="both"/>
        <w:rPr>
          <w:rFonts w:eastAsia="Times New Roman" w:cstheme="minorHAnsi"/>
          <w:color w:val="000000" w:themeColor="text1"/>
          <w:lang w:eastAsia="de-DE"/>
        </w:rPr>
      </w:pPr>
      <w:r w:rsidRPr="00386FDA">
        <w:rPr>
          <w:rFonts w:eastAsia="Times New Roman" w:cstheme="minorHAnsi"/>
          <w:color w:val="000000" w:themeColor="text1"/>
          <w:u w:val="single"/>
          <w:lang w:eastAsia="de-DE"/>
        </w:rPr>
        <w:t xml:space="preserve">Nur </w:t>
      </w:r>
      <w:proofErr w:type="spellStart"/>
      <w:r w:rsidRPr="00386FDA">
        <w:rPr>
          <w:rFonts w:eastAsia="Times New Roman" w:cstheme="minorHAnsi"/>
          <w:color w:val="000000" w:themeColor="text1"/>
          <w:u w:val="single"/>
          <w:lang w:eastAsia="de-DE"/>
        </w:rPr>
        <w:t>Ecolabel</w:t>
      </w:r>
      <w:proofErr w:type="spellEnd"/>
      <w:r w:rsidRPr="00386FDA">
        <w:rPr>
          <w:rFonts w:eastAsia="Times New Roman" w:cstheme="minorHAnsi"/>
          <w:color w:val="000000" w:themeColor="text1"/>
          <w:lang w:eastAsia="de-DE"/>
        </w:rPr>
        <w:t xml:space="preserve">: </w:t>
      </w:r>
    </w:p>
    <w:p w14:paraId="4C3AAC3E" w14:textId="77777777" w:rsidR="007939B8" w:rsidRPr="00386FDA" w:rsidRDefault="009328A1"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Zeilen </w:t>
      </w:r>
      <w:r w:rsidR="002E5D2E" w:rsidRPr="00386FDA">
        <w:rPr>
          <w:rFonts w:eastAsia="Times New Roman" w:cstheme="minorHAnsi"/>
          <w:color w:val="000000" w:themeColor="text1"/>
          <w:lang w:eastAsia="de-DE"/>
        </w:rPr>
        <w:t xml:space="preserve">16-19 Gesundheits- und Arbeitsschutz; </w:t>
      </w:r>
    </w:p>
    <w:p w14:paraId="3CFAA565" w14:textId="77777777" w:rsidR="007939B8" w:rsidRPr="00386FDA" w:rsidRDefault="002E5D2E"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41-47 Design </w:t>
      </w:r>
      <w:proofErr w:type="spellStart"/>
      <w:r w:rsidRPr="00386FDA">
        <w:rPr>
          <w:rFonts w:eastAsia="Times New Roman" w:cstheme="minorHAnsi"/>
          <w:color w:val="000000" w:themeColor="text1"/>
          <w:lang w:eastAsia="de-DE"/>
        </w:rPr>
        <w:t>for</w:t>
      </w:r>
      <w:proofErr w:type="spellEnd"/>
      <w:r w:rsidRPr="00386FDA">
        <w:rPr>
          <w:rFonts w:eastAsia="Times New Roman" w:cstheme="minorHAnsi"/>
          <w:color w:val="000000" w:themeColor="text1"/>
          <w:lang w:eastAsia="de-DE"/>
        </w:rPr>
        <w:t xml:space="preserve"> Recycling; </w:t>
      </w:r>
    </w:p>
    <w:p w14:paraId="2176186C" w14:textId="76CA2567" w:rsidR="007939B8" w:rsidRPr="00386FDA" w:rsidRDefault="002E5D2E"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5</w:t>
      </w:r>
      <w:r w:rsidR="007939B8" w:rsidRPr="00386FDA">
        <w:rPr>
          <w:rFonts w:eastAsia="Times New Roman" w:cstheme="minorHAnsi"/>
          <w:color w:val="000000" w:themeColor="text1"/>
          <w:lang w:eastAsia="de-DE"/>
        </w:rPr>
        <w:t>4</w:t>
      </w:r>
      <w:r w:rsidRPr="00386FDA">
        <w:rPr>
          <w:rFonts w:eastAsia="Times New Roman" w:cstheme="minorHAnsi"/>
          <w:color w:val="000000" w:themeColor="text1"/>
          <w:lang w:eastAsia="de-DE"/>
        </w:rPr>
        <w:t xml:space="preserve">-59 </w:t>
      </w:r>
      <w:proofErr w:type="spellStart"/>
      <w:r w:rsidRPr="00386FDA">
        <w:rPr>
          <w:rFonts w:eastAsia="Times New Roman" w:cstheme="minorHAnsi"/>
          <w:color w:val="000000" w:themeColor="text1"/>
          <w:lang w:eastAsia="de-DE"/>
        </w:rPr>
        <w:t>R</w:t>
      </w:r>
      <w:r w:rsidR="007939B8" w:rsidRPr="00386FDA">
        <w:rPr>
          <w:rFonts w:eastAsia="Times New Roman" w:cstheme="minorHAnsi"/>
          <w:color w:val="000000" w:themeColor="text1"/>
          <w:lang w:eastAsia="de-DE"/>
        </w:rPr>
        <w:t>ecy</w:t>
      </w:r>
      <w:r w:rsidRPr="00386FDA">
        <w:rPr>
          <w:rFonts w:eastAsia="Times New Roman" w:cstheme="minorHAnsi"/>
          <w:color w:val="000000" w:themeColor="text1"/>
          <w:lang w:eastAsia="de-DE"/>
        </w:rPr>
        <w:t>clat</w:t>
      </w:r>
      <w:proofErr w:type="spellEnd"/>
      <w:r w:rsidRPr="00386FDA">
        <w:rPr>
          <w:rFonts w:eastAsia="Times New Roman" w:cstheme="minorHAnsi"/>
          <w:color w:val="000000" w:themeColor="text1"/>
          <w:lang w:eastAsia="de-DE"/>
        </w:rPr>
        <w:t xml:space="preserve">-Anteil </w:t>
      </w:r>
    </w:p>
    <w:p w14:paraId="2D671C94" w14:textId="3329D26A" w:rsidR="00F12096" w:rsidRPr="00386FDA" w:rsidRDefault="007A5870"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230-</w:t>
      </w:r>
      <w:r w:rsidR="002E5D2E" w:rsidRPr="00386FDA">
        <w:rPr>
          <w:rFonts w:eastAsia="Times New Roman" w:cstheme="minorHAnsi"/>
          <w:color w:val="000000" w:themeColor="text1"/>
          <w:lang w:eastAsia="de-DE"/>
        </w:rPr>
        <w:t>23</w:t>
      </w:r>
      <w:r w:rsidR="007939B8" w:rsidRPr="00386FDA">
        <w:rPr>
          <w:rFonts w:eastAsia="Times New Roman" w:cstheme="minorHAnsi"/>
          <w:color w:val="000000" w:themeColor="text1"/>
          <w:lang w:eastAsia="de-DE"/>
        </w:rPr>
        <w:t>1</w:t>
      </w:r>
      <w:r w:rsidR="002E5D2E" w:rsidRPr="00386FDA">
        <w:rPr>
          <w:rFonts w:eastAsia="Times New Roman" w:cstheme="minorHAnsi"/>
          <w:color w:val="000000" w:themeColor="text1"/>
          <w:lang w:eastAsia="de-DE"/>
        </w:rPr>
        <w:t xml:space="preserve"> Mikroplastik </w:t>
      </w:r>
    </w:p>
    <w:p w14:paraId="1A4629DC" w14:textId="79D2A4DD" w:rsidR="007939B8" w:rsidRPr="00386FDA" w:rsidRDefault="007939B8"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234-237 Gehalt an regenerativem Kohlenstoff im organischen Rezepturanteil</w:t>
      </w:r>
    </w:p>
    <w:p w14:paraId="52056197" w14:textId="77777777" w:rsidR="002B7605" w:rsidRPr="00386FDA" w:rsidRDefault="002B7605" w:rsidP="002B7605">
      <w:pPr>
        <w:ind w:left="360"/>
        <w:jc w:val="both"/>
        <w:rPr>
          <w:rFonts w:eastAsia="Times New Roman" w:cstheme="minorHAnsi"/>
          <w:color w:val="000000" w:themeColor="text1"/>
          <w:lang w:eastAsia="de-DE"/>
        </w:rPr>
      </w:pPr>
    </w:p>
    <w:p w14:paraId="37BBA505" w14:textId="0FD74F2E" w:rsidR="007939B8" w:rsidRPr="00386FDA" w:rsidRDefault="0006141F" w:rsidP="00CF50B4">
      <w:pPr>
        <w:jc w:val="both"/>
        <w:rPr>
          <w:rFonts w:eastAsia="Times New Roman" w:cstheme="minorHAnsi"/>
          <w:color w:val="000000" w:themeColor="text1"/>
          <w:lang w:val="en-US" w:eastAsia="de-DE"/>
        </w:rPr>
      </w:pPr>
      <w:r w:rsidRPr="00386FDA">
        <w:rPr>
          <w:rFonts w:eastAsia="Times New Roman" w:cstheme="minorHAnsi"/>
          <w:color w:val="000000" w:themeColor="text1"/>
          <w:u w:val="single"/>
          <w:lang w:val="en-US" w:eastAsia="de-DE"/>
        </w:rPr>
        <w:t>Ecolabel und Cradle to Cradle</w:t>
      </w:r>
      <w:r w:rsidR="007939B8" w:rsidRPr="00386FDA">
        <w:rPr>
          <w:rFonts w:eastAsia="Times New Roman" w:cstheme="minorHAnsi"/>
          <w:color w:val="000000" w:themeColor="text1"/>
          <w:lang w:val="en-US" w:eastAsia="de-DE"/>
        </w:rPr>
        <w:t xml:space="preserve">; </w:t>
      </w:r>
    </w:p>
    <w:p w14:paraId="34B68723" w14:textId="594AE10A" w:rsidR="007939B8" w:rsidRPr="00386FDA" w:rsidRDefault="007939B8"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56-59 </w:t>
      </w:r>
      <w:proofErr w:type="spellStart"/>
      <w:r w:rsidRPr="00386FDA">
        <w:rPr>
          <w:rFonts w:eastAsia="Times New Roman" w:cstheme="minorHAnsi"/>
          <w:color w:val="000000" w:themeColor="text1"/>
          <w:lang w:eastAsia="de-DE"/>
        </w:rPr>
        <w:t>Recyclat</w:t>
      </w:r>
      <w:proofErr w:type="spellEnd"/>
      <w:r w:rsidRPr="00386FDA">
        <w:rPr>
          <w:rFonts w:eastAsia="Times New Roman" w:cstheme="minorHAnsi"/>
          <w:color w:val="000000" w:themeColor="text1"/>
          <w:lang w:eastAsia="de-DE"/>
        </w:rPr>
        <w:t xml:space="preserve">-Anteil </w:t>
      </w:r>
    </w:p>
    <w:p w14:paraId="596B06C8" w14:textId="2011243A" w:rsidR="007939B8" w:rsidRPr="00386FDA" w:rsidRDefault="007A5870" w:rsidP="007939B8">
      <w:pPr>
        <w:pStyle w:val="Listenabsatz"/>
        <w:numPr>
          <w:ilvl w:val="0"/>
          <w:numId w:val="2"/>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230-</w:t>
      </w:r>
      <w:r w:rsidR="007939B8" w:rsidRPr="00386FDA">
        <w:rPr>
          <w:rFonts w:eastAsia="Times New Roman" w:cstheme="minorHAnsi"/>
          <w:color w:val="000000" w:themeColor="text1"/>
          <w:lang w:eastAsia="de-DE"/>
        </w:rPr>
        <w:t xml:space="preserve">231 Mikroplastik </w:t>
      </w:r>
    </w:p>
    <w:p w14:paraId="5F93AEE3" w14:textId="5FB47B38" w:rsidR="00386FDA" w:rsidRPr="00386FDA" w:rsidRDefault="00386FDA" w:rsidP="00386FDA">
      <w:pPr>
        <w:pStyle w:val="Listenabsatz"/>
        <w:numPr>
          <w:ilvl w:val="0"/>
          <w:numId w:val="2"/>
        </w:numPr>
        <w:jc w:val="both"/>
        <w:rPr>
          <w:rFonts w:eastAsia="Times New Roman" w:cstheme="minorHAnsi"/>
          <w:i/>
          <w:iCs/>
          <w:color w:val="000000" w:themeColor="text1"/>
          <w:u w:val="single"/>
          <w:lang w:eastAsia="de-DE"/>
        </w:rPr>
      </w:pPr>
      <w:r w:rsidRPr="00386FDA">
        <w:rPr>
          <w:rFonts w:eastAsia="Times New Roman" w:cstheme="minorHAnsi"/>
          <w:i/>
          <w:iCs/>
          <w:color w:val="000000" w:themeColor="text1"/>
          <w:u w:val="single"/>
          <w:lang w:eastAsia="de-DE"/>
        </w:rPr>
        <w:t>Zeilen 262, Spalte F:</w:t>
      </w:r>
    </w:p>
    <w:p w14:paraId="29E80BAE" w14:textId="77777777" w:rsidR="00386FDA" w:rsidRPr="00386FDA" w:rsidRDefault="00386FDA" w:rsidP="00386FDA">
      <w:pPr>
        <w:jc w:val="both"/>
        <w:rPr>
          <w:rFonts w:eastAsia="Times New Roman" w:cstheme="minorHAnsi"/>
          <w:i/>
          <w:iCs/>
          <w:color w:val="000000" w:themeColor="text1"/>
          <w:u w:val="single"/>
          <w:lang w:eastAsia="de-DE"/>
        </w:rPr>
      </w:pPr>
    </w:p>
    <w:p w14:paraId="3FA91D4C" w14:textId="77777777" w:rsidR="00386FDA" w:rsidRPr="00386FDA" w:rsidRDefault="00386FDA" w:rsidP="00386FDA">
      <w:pPr>
        <w:pStyle w:val="Listenabsatz"/>
        <w:numPr>
          <w:ilvl w:val="0"/>
          <w:numId w:val="2"/>
        </w:numPr>
        <w:ind w:left="426"/>
        <w:jc w:val="both"/>
        <w:rPr>
          <w:rFonts w:eastAsia="Times New Roman" w:cstheme="minorHAnsi"/>
          <w:color w:val="000000" w:themeColor="text1"/>
          <w:lang w:eastAsia="de-DE"/>
        </w:rPr>
      </w:pPr>
      <w:r w:rsidRPr="00386FDA">
        <w:rPr>
          <w:rFonts w:eastAsia="Times New Roman" w:cstheme="minorHAnsi"/>
          <w:color w:val="000000" w:themeColor="text1"/>
          <w:lang w:eastAsia="de-DE"/>
        </w:rPr>
        <w:t>Anzugeben ist die übliche Dosierung bei normaler Verschmutzung.</w:t>
      </w:r>
    </w:p>
    <w:p w14:paraId="165246FD" w14:textId="77777777" w:rsidR="00225676" w:rsidRPr="00386FDA" w:rsidRDefault="00225676">
      <w:pPr>
        <w:jc w:val="both"/>
        <w:rPr>
          <w:rFonts w:eastAsia="Times New Roman" w:cstheme="minorHAnsi"/>
          <w:color w:val="000000" w:themeColor="text1"/>
          <w:lang w:eastAsia="de-DE"/>
        </w:rPr>
      </w:pPr>
    </w:p>
    <w:p w14:paraId="15D78EA1" w14:textId="54F1EEED"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 16</w:t>
      </w:r>
      <w:r w:rsidR="00225676" w:rsidRPr="00386FDA">
        <w:rPr>
          <w:rFonts w:cstheme="minorHAnsi"/>
          <w:i/>
          <w:iCs/>
          <w:color w:val="000000" w:themeColor="text1"/>
          <w:u w:val="single"/>
        </w:rPr>
        <w:t xml:space="preserve"> Spalte G</w:t>
      </w:r>
      <w:r w:rsidRPr="00386FDA">
        <w:rPr>
          <w:rFonts w:cstheme="minorHAnsi"/>
          <w:i/>
          <w:iCs/>
          <w:color w:val="000000" w:themeColor="text1"/>
          <w:u w:val="single"/>
        </w:rPr>
        <w:t>:</w:t>
      </w:r>
    </w:p>
    <w:p w14:paraId="416A29B4" w14:textId="46F67818" w:rsidR="00D34B03"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Inhaltsstoffe mit gesundheitsschädlicher Wirkung beim Einatmen (H332) und bei Hautkontakt (H312) sollten genauso wenig wie </w:t>
      </w:r>
      <w:proofErr w:type="spellStart"/>
      <w:r w:rsidRPr="00386FDA">
        <w:rPr>
          <w:rFonts w:eastAsia="Times New Roman" w:cstheme="minorHAnsi"/>
          <w:color w:val="000000" w:themeColor="text1"/>
          <w:lang w:eastAsia="de-DE"/>
        </w:rPr>
        <w:t>allergene</w:t>
      </w:r>
      <w:proofErr w:type="spellEnd"/>
      <w:r w:rsidRPr="00386FDA">
        <w:rPr>
          <w:rFonts w:eastAsia="Times New Roman" w:cstheme="minorHAnsi"/>
          <w:color w:val="000000" w:themeColor="text1"/>
          <w:lang w:eastAsia="de-DE"/>
        </w:rPr>
        <w:t xml:space="preserve"> Inhaltsstoffe (H317 / H334) in Produkten </w:t>
      </w:r>
      <w:r w:rsidR="002E5D2E" w:rsidRPr="00386FDA">
        <w:rPr>
          <w:rFonts w:eastAsia="Times New Roman" w:cstheme="minorHAnsi"/>
          <w:color w:val="000000" w:themeColor="text1"/>
          <w:lang w:eastAsia="de-DE"/>
        </w:rPr>
        <w:t xml:space="preserve">über einem </w:t>
      </w:r>
      <w:r w:rsidR="002E5D2E" w:rsidRPr="00386FDA">
        <w:rPr>
          <w:rFonts w:eastAsia="Times New Roman" w:cstheme="minorHAnsi"/>
          <w:color w:val="000000" w:themeColor="text1"/>
          <w:lang w:eastAsia="de-DE"/>
        </w:rPr>
        <w:lastRenderedPageBreak/>
        <w:t xml:space="preserve">Schwellenwert von 0,1% </w:t>
      </w:r>
      <w:r w:rsidRPr="00386FDA">
        <w:rPr>
          <w:rFonts w:eastAsia="Times New Roman" w:cstheme="minorHAnsi"/>
          <w:color w:val="000000" w:themeColor="text1"/>
          <w:lang w:eastAsia="de-DE"/>
        </w:rPr>
        <w:t xml:space="preserve">enthalten sein, da eine Exposition der Anwender mit solchen Materialen während des Reinigungsvorgangs nicht </w:t>
      </w:r>
      <w:r w:rsidR="00E07648" w:rsidRPr="00386FDA">
        <w:rPr>
          <w:rFonts w:eastAsia="Times New Roman" w:cstheme="minorHAnsi"/>
          <w:color w:val="000000" w:themeColor="text1"/>
          <w:lang w:eastAsia="de-DE"/>
        </w:rPr>
        <w:t>a</w:t>
      </w:r>
      <w:r w:rsidRPr="00386FDA">
        <w:rPr>
          <w:rFonts w:eastAsia="Times New Roman" w:cstheme="minorHAnsi"/>
          <w:color w:val="000000" w:themeColor="text1"/>
          <w:lang w:eastAsia="de-DE"/>
        </w:rPr>
        <w:t>usgeschlossen werden kann.</w:t>
      </w:r>
    </w:p>
    <w:p w14:paraId="78E3A0E4" w14:textId="20CEB0F7" w:rsidR="00D34B03" w:rsidRPr="00386FDA" w:rsidRDefault="00D34B03" w:rsidP="00C86ED3">
      <w:pPr>
        <w:jc w:val="both"/>
        <w:rPr>
          <w:rFonts w:cstheme="minorHAnsi"/>
          <w:color w:val="000000" w:themeColor="text1"/>
        </w:rPr>
      </w:pPr>
    </w:p>
    <w:p w14:paraId="3467ADA7" w14:textId="2B3CB595"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 33</w:t>
      </w:r>
      <w:r w:rsidR="00225676" w:rsidRPr="00386FDA">
        <w:rPr>
          <w:rFonts w:cstheme="minorHAnsi"/>
          <w:i/>
          <w:iCs/>
          <w:color w:val="000000" w:themeColor="text1"/>
          <w:u w:val="single"/>
        </w:rPr>
        <w:t xml:space="preserve"> Spalte G</w:t>
      </w:r>
      <w:r w:rsidR="003B05D9" w:rsidRPr="00386FDA">
        <w:rPr>
          <w:rFonts w:cstheme="minorHAnsi"/>
          <w:i/>
          <w:iCs/>
          <w:color w:val="000000" w:themeColor="text1"/>
          <w:u w:val="single"/>
        </w:rPr>
        <w:t>:</w:t>
      </w:r>
    </w:p>
    <w:p w14:paraId="062BAF12" w14:textId="164F2B32" w:rsidR="00D34B03" w:rsidRPr="00386FDA" w:rsidRDefault="00E07648"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Eine f</w:t>
      </w:r>
      <w:r w:rsidR="00D34B03" w:rsidRPr="00386FDA">
        <w:rPr>
          <w:rFonts w:eastAsia="Times New Roman" w:cstheme="minorHAnsi"/>
          <w:color w:val="000000" w:themeColor="text1"/>
          <w:lang w:eastAsia="de-DE"/>
        </w:rPr>
        <w:t>est verbaute</w:t>
      </w:r>
      <w:r w:rsidR="00823690">
        <w:rPr>
          <w:rFonts w:eastAsia="Times New Roman" w:cstheme="minorHAnsi"/>
          <w:color w:val="000000" w:themeColor="text1"/>
          <w:lang w:eastAsia="de-DE"/>
        </w:rPr>
        <w:t xml:space="preserve"> </w:t>
      </w:r>
      <w:r w:rsidR="00D34B03" w:rsidRPr="00386FDA">
        <w:rPr>
          <w:rFonts w:eastAsia="Times New Roman" w:cstheme="minorHAnsi"/>
          <w:color w:val="000000" w:themeColor="text1"/>
          <w:lang w:eastAsia="de-DE"/>
        </w:rPr>
        <w:t>/</w:t>
      </w:r>
      <w:r w:rsidR="00823690">
        <w:rPr>
          <w:rFonts w:eastAsia="Times New Roman" w:cstheme="minorHAnsi"/>
          <w:color w:val="000000" w:themeColor="text1"/>
          <w:lang w:eastAsia="de-DE"/>
        </w:rPr>
        <w:t xml:space="preserve"> </w:t>
      </w:r>
      <w:r w:rsidR="00D34B03" w:rsidRPr="00386FDA">
        <w:rPr>
          <w:rFonts w:eastAsia="Times New Roman" w:cstheme="minorHAnsi"/>
          <w:color w:val="000000" w:themeColor="text1"/>
          <w:lang w:eastAsia="de-DE"/>
        </w:rPr>
        <w:t xml:space="preserve">verbundene Dosiervorrichtung zwingt </w:t>
      </w:r>
      <w:r w:rsidRPr="00386FDA">
        <w:rPr>
          <w:rFonts w:eastAsia="Times New Roman" w:cstheme="minorHAnsi"/>
          <w:color w:val="000000" w:themeColor="text1"/>
          <w:lang w:eastAsia="de-DE"/>
        </w:rPr>
        <w:t xml:space="preserve">den Anwender </w:t>
      </w:r>
      <w:r w:rsidR="00D34B03" w:rsidRPr="00386FDA">
        <w:rPr>
          <w:rFonts w:eastAsia="Times New Roman" w:cstheme="minorHAnsi"/>
          <w:color w:val="000000" w:themeColor="text1"/>
          <w:lang w:eastAsia="de-DE"/>
        </w:rPr>
        <w:t xml:space="preserve">zur </w:t>
      </w:r>
      <w:r w:rsidRPr="00386FDA">
        <w:rPr>
          <w:rFonts w:eastAsia="Times New Roman" w:cstheme="minorHAnsi"/>
          <w:color w:val="000000" w:themeColor="text1"/>
          <w:lang w:eastAsia="de-DE"/>
        </w:rPr>
        <w:t>k</w:t>
      </w:r>
      <w:r w:rsidR="00D34B03" w:rsidRPr="00386FDA">
        <w:rPr>
          <w:rFonts w:eastAsia="Times New Roman" w:cstheme="minorHAnsi"/>
          <w:color w:val="000000" w:themeColor="text1"/>
          <w:lang w:eastAsia="de-DE"/>
        </w:rPr>
        <w:t xml:space="preserve">orrekten Dosierung und verhindert </w:t>
      </w:r>
      <w:r w:rsidRPr="00386FDA">
        <w:rPr>
          <w:rFonts w:eastAsia="Times New Roman" w:cstheme="minorHAnsi"/>
          <w:color w:val="000000" w:themeColor="text1"/>
          <w:lang w:eastAsia="de-DE"/>
        </w:rPr>
        <w:t>Produktv</w:t>
      </w:r>
      <w:r w:rsidR="00D34B03" w:rsidRPr="00386FDA">
        <w:rPr>
          <w:rFonts w:eastAsia="Times New Roman" w:cstheme="minorHAnsi"/>
          <w:color w:val="000000" w:themeColor="text1"/>
          <w:lang w:eastAsia="de-DE"/>
        </w:rPr>
        <w:t>erschwendung</w:t>
      </w:r>
      <w:r w:rsidRPr="00386FDA">
        <w:rPr>
          <w:rFonts w:eastAsia="Times New Roman" w:cstheme="minorHAnsi"/>
          <w:color w:val="000000" w:themeColor="text1"/>
          <w:lang w:eastAsia="de-DE"/>
        </w:rPr>
        <w:t xml:space="preserve"> und dadurch eine unnötige Umweltbelastung.</w:t>
      </w:r>
    </w:p>
    <w:p w14:paraId="417D14DA" w14:textId="7695D3D2" w:rsidR="00D34B03" w:rsidRPr="00386FDA" w:rsidRDefault="00D34B03" w:rsidP="00C86ED3">
      <w:pPr>
        <w:jc w:val="both"/>
        <w:rPr>
          <w:rFonts w:cstheme="minorHAnsi"/>
          <w:color w:val="000000" w:themeColor="text1"/>
        </w:rPr>
      </w:pPr>
    </w:p>
    <w:p w14:paraId="6CEC1D51" w14:textId="41583DD7"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w:t>
      </w:r>
      <w:r w:rsidR="003B05D9" w:rsidRPr="00386FDA">
        <w:rPr>
          <w:rFonts w:cstheme="minorHAnsi"/>
          <w:i/>
          <w:iCs/>
          <w:color w:val="000000" w:themeColor="text1"/>
          <w:u w:val="single"/>
        </w:rPr>
        <w:t>n</w:t>
      </w:r>
      <w:r w:rsidRPr="00386FDA">
        <w:rPr>
          <w:rFonts w:cstheme="minorHAnsi"/>
          <w:i/>
          <w:iCs/>
          <w:color w:val="000000" w:themeColor="text1"/>
          <w:u w:val="single"/>
        </w:rPr>
        <w:t xml:space="preserve"> 43-45</w:t>
      </w:r>
      <w:r w:rsidR="00225676" w:rsidRPr="00386FDA">
        <w:rPr>
          <w:rFonts w:cstheme="minorHAnsi"/>
          <w:i/>
          <w:iCs/>
          <w:color w:val="000000" w:themeColor="text1"/>
          <w:u w:val="single"/>
        </w:rPr>
        <w:t xml:space="preserve"> Spalte G</w:t>
      </w:r>
      <w:r w:rsidR="003B05D9" w:rsidRPr="00386FDA">
        <w:rPr>
          <w:rFonts w:cstheme="minorHAnsi"/>
          <w:i/>
          <w:iCs/>
          <w:color w:val="000000" w:themeColor="text1"/>
          <w:u w:val="single"/>
        </w:rPr>
        <w:t>:</w:t>
      </w:r>
    </w:p>
    <w:p w14:paraId="4D4F554A" w14:textId="7C2D0353" w:rsidR="00583BDE" w:rsidRPr="00386FDA" w:rsidRDefault="00583BDE"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Parallel zur Reduzierung eingesetzter Kunststoffe in Verpackungen, ist es auch wichtig, dass verwendete Kunststoffe möglichst hochwertig recycelt werden können. Die o</w:t>
      </w:r>
      <w:r w:rsidR="00E07648" w:rsidRPr="00386FDA">
        <w:rPr>
          <w:rFonts w:eastAsia="Times New Roman" w:cstheme="minorHAnsi"/>
          <w:color w:val="000000" w:themeColor="text1"/>
          <w:lang w:eastAsia="de-DE"/>
        </w:rPr>
        <w:t xml:space="preserve">ptimale </w:t>
      </w:r>
      <w:r w:rsidRPr="00386FDA">
        <w:rPr>
          <w:rFonts w:eastAsia="Times New Roman" w:cstheme="minorHAnsi"/>
          <w:color w:val="000000" w:themeColor="text1"/>
          <w:lang w:eastAsia="de-DE"/>
        </w:rPr>
        <w:t>Voraussetzung</w:t>
      </w:r>
      <w:r w:rsidR="00E07648" w:rsidRPr="00386FDA">
        <w:rPr>
          <w:rFonts w:eastAsia="Times New Roman" w:cstheme="minorHAnsi"/>
          <w:color w:val="000000" w:themeColor="text1"/>
          <w:lang w:eastAsia="de-DE"/>
        </w:rPr>
        <w:t xml:space="preserve"> für Verpackung</w:t>
      </w:r>
      <w:r w:rsidRPr="00386FDA">
        <w:rPr>
          <w:rFonts w:eastAsia="Times New Roman" w:cstheme="minorHAnsi"/>
          <w:color w:val="000000" w:themeColor="text1"/>
          <w:lang w:eastAsia="de-DE"/>
        </w:rPr>
        <w:t>en</w:t>
      </w:r>
      <w:r w:rsidR="00E07648" w:rsidRPr="00386FDA">
        <w:rPr>
          <w:rFonts w:eastAsia="Times New Roman" w:cstheme="minorHAnsi"/>
          <w:color w:val="000000" w:themeColor="text1"/>
          <w:lang w:eastAsia="de-DE"/>
        </w:rPr>
        <w:t xml:space="preserve"> wieder im Kreislauf hochwertig verwertet zu werden (Recycling)</w:t>
      </w:r>
      <w:r w:rsidRPr="00386FDA">
        <w:rPr>
          <w:rFonts w:eastAsia="Times New Roman" w:cstheme="minorHAnsi"/>
          <w:color w:val="000000" w:themeColor="text1"/>
          <w:lang w:eastAsia="de-DE"/>
        </w:rPr>
        <w:t xml:space="preserve"> ist der Verzicht auf Farben und Einfärbungen des verwendeten Materials. Auch eine Direktbedruckung der Kunststoffe kontaminiert das Recyclat und mindert die Qualität für eine Anschlussverwendung.</w:t>
      </w:r>
    </w:p>
    <w:p w14:paraId="5ED361FA" w14:textId="77777777" w:rsidR="00583BDE" w:rsidRPr="00386FDA" w:rsidRDefault="00583BDE"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Nach dem heutigen Stand der Technik ist eine Einfärbung der Verpackungen weder zum Schutz der Inhaltsstoffe noch zur Qualitätssicherung der Produkte erforderlich und erfüllt auch keinen Zweck in Bezug auf die Leistungsfähigkeit des Produktes. </w:t>
      </w:r>
    </w:p>
    <w:p w14:paraId="770BCD41" w14:textId="008DE694" w:rsidR="00583BDE" w:rsidRPr="00386FDA" w:rsidRDefault="00583BDE"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Färbungen dienen lediglich einem ästhetischen Zweck, auf den zum Schutz der Umwelt verzichtet werden kann. </w:t>
      </w:r>
    </w:p>
    <w:p w14:paraId="7B05F0B9" w14:textId="50035EB9" w:rsidR="00583BDE" w:rsidRPr="00386FDA" w:rsidRDefault="00E07648" w:rsidP="00C86ED3">
      <w:pPr>
        <w:pStyle w:val="Listenabsatz"/>
        <w:numPr>
          <w:ilvl w:val="0"/>
          <w:numId w:val="1"/>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Nur aus farblose</w:t>
      </w:r>
      <w:r w:rsidR="003C0CF9">
        <w:rPr>
          <w:rFonts w:eastAsia="Times New Roman" w:cstheme="minorHAnsi"/>
          <w:color w:val="000000" w:themeColor="text1"/>
          <w:lang w:eastAsia="de-DE"/>
        </w:rPr>
        <w:t>m</w:t>
      </w:r>
      <w:r w:rsidRPr="00386FDA">
        <w:rPr>
          <w:rFonts w:eastAsia="Times New Roman" w:cstheme="minorHAnsi"/>
          <w:color w:val="000000" w:themeColor="text1"/>
          <w:lang w:eastAsia="de-DE"/>
        </w:rPr>
        <w:t xml:space="preserve"> Material kann wieder transparentes Material werden. </w:t>
      </w:r>
    </w:p>
    <w:p w14:paraId="09C06A48" w14:textId="77777777" w:rsidR="001C2F4D" w:rsidRPr="00386FDA" w:rsidRDefault="00E07648" w:rsidP="00C86ED3">
      <w:pPr>
        <w:pStyle w:val="Listenabsatz"/>
        <w:numPr>
          <w:ilvl w:val="0"/>
          <w:numId w:val="1"/>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Aus </w:t>
      </w:r>
      <w:r w:rsidR="00583BDE" w:rsidRPr="00386FDA">
        <w:rPr>
          <w:rFonts w:eastAsia="Times New Roman" w:cstheme="minorHAnsi"/>
          <w:color w:val="000000" w:themeColor="text1"/>
          <w:lang w:eastAsia="de-DE"/>
        </w:rPr>
        <w:t xml:space="preserve">weißem Material </w:t>
      </w:r>
      <w:r w:rsidRPr="00386FDA">
        <w:rPr>
          <w:rFonts w:eastAsia="Times New Roman" w:cstheme="minorHAnsi"/>
          <w:color w:val="000000" w:themeColor="text1"/>
          <w:lang w:eastAsia="de-DE"/>
        </w:rPr>
        <w:t xml:space="preserve">kann </w:t>
      </w:r>
      <w:r w:rsidR="00583BDE" w:rsidRPr="00386FDA">
        <w:rPr>
          <w:rFonts w:eastAsia="Times New Roman" w:cstheme="minorHAnsi"/>
          <w:color w:val="000000" w:themeColor="text1"/>
          <w:lang w:eastAsia="de-DE"/>
        </w:rPr>
        <w:t>weißes</w:t>
      </w:r>
      <w:r w:rsidRPr="00386FDA">
        <w:rPr>
          <w:rFonts w:eastAsia="Times New Roman" w:cstheme="minorHAnsi"/>
          <w:color w:val="000000" w:themeColor="text1"/>
          <w:lang w:eastAsia="de-DE"/>
        </w:rPr>
        <w:t xml:space="preserve"> oder helles </w:t>
      </w:r>
      <w:r w:rsidR="00583BDE" w:rsidRPr="00386FDA">
        <w:rPr>
          <w:rFonts w:eastAsia="Times New Roman" w:cstheme="minorHAnsi"/>
          <w:color w:val="000000" w:themeColor="text1"/>
          <w:lang w:eastAsia="de-DE"/>
        </w:rPr>
        <w:t>Material</w:t>
      </w:r>
      <w:r w:rsidRPr="00386FDA">
        <w:rPr>
          <w:rFonts w:eastAsia="Times New Roman" w:cstheme="minorHAnsi"/>
          <w:color w:val="000000" w:themeColor="text1"/>
          <w:lang w:eastAsia="de-DE"/>
        </w:rPr>
        <w:t xml:space="preserve"> entstehen</w:t>
      </w:r>
      <w:r w:rsidR="00583BDE" w:rsidRPr="00386FDA">
        <w:rPr>
          <w:rFonts w:eastAsia="Times New Roman" w:cstheme="minorHAnsi"/>
          <w:color w:val="000000" w:themeColor="text1"/>
          <w:lang w:eastAsia="de-DE"/>
        </w:rPr>
        <w:t>.</w:t>
      </w:r>
    </w:p>
    <w:p w14:paraId="2BAF16C2" w14:textId="1CDA9CDC" w:rsidR="00583BDE" w:rsidRPr="00386FDA" w:rsidRDefault="00583BDE" w:rsidP="00C86ED3">
      <w:pPr>
        <w:pStyle w:val="Listenabsatz"/>
        <w:numPr>
          <w:ilvl w:val="0"/>
          <w:numId w:val="1"/>
        </w:numPr>
        <w:jc w:val="both"/>
        <w:rPr>
          <w:rFonts w:eastAsia="Times New Roman" w:cstheme="minorHAnsi"/>
          <w:color w:val="000000" w:themeColor="text1"/>
          <w:lang w:eastAsia="de-DE"/>
        </w:rPr>
      </w:pPr>
      <w:r w:rsidRPr="00386FDA">
        <w:rPr>
          <w:rFonts w:eastAsia="Times New Roman" w:cstheme="minorHAnsi"/>
          <w:color w:val="000000" w:themeColor="text1"/>
          <w:lang w:eastAsia="de-DE"/>
        </w:rPr>
        <w:t>A</w:t>
      </w:r>
      <w:r w:rsidR="00E07648" w:rsidRPr="00386FDA">
        <w:rPr>
          <w:rFonts w:eastAsia="Times New Roman" w:cstheme="minorHAnsi"/>
          <w:color w:val="000000" w:themeColor="text1"/>
          <w:lang w:eastAsia="de-DE"/>
        </w:rPr>
        <w:t xml:space="preserve">us gefärbten Kunststoffen kann nur noch dunkles </w:t>
      </w:r>
      <w:proofErr w:type="spellStart"/>
      <w:r w:rsidR="00E07648" w:rsidRPr="00386FDA">
        <w:rPr>
          <w:rFonts w:eastAsia="Times New Roman" w:cstheme="minorHAnsi"/>
          <w:color w:val="000000" w:themeColor="text1"/>
          <w:lang w:eastAsia="de-DE"/>
        </w:rPr>
        <w:t>Recyclat</w:t>
      </w:r>
      <w:proofErr w:type="spellEnd"/>
      <w:r w:rsidR="00E07648" w:rsidRPr="00386FDA">
        <w:rPr>
          <w:rFonts w:eastAsia="Times New Roman" w:cstheme="minorHAnsi"/>
          <w:color w:val="000000" w:themeColor="text1"/>
          <w:lang w:eastAsia="de-DE"/>
        </w:rPr>
        <w:t xml:space="preserve"> (grau oder andere dunkle Farben) entstehen. Ein </w:t>
      </w:r>
      <w:r w:rsidRPr="00386FDA">
        <w:rPr>
          <w:rFonts w:eastAsia="Times New Roman" w:cstheme="minorHAnsi"/>
          <w:color w:val="000000" w:themeColor="text1"/>
          <w:lang w:eastAsia="de-DE"/>
        </w:rPr>
        <w:t>minderwertiges</w:t>
      </w:r>
      <w:r w:rsidR="00E07648" w:rsidRPr="00386FDA">
        <w:rPr>
          <w:rFonts w:eastAsia="Times New Roman" w:cstheme="minorHAnsi"/>
          <w:color w:val="000000" w:themeColor="text1"/>
          <w:lang w:eastAsia="de-DE"/>
        </w:rPr>
        <w:t xml:space="preserve"> Recycling ist aber möglich. </w:t>
      </w:r>
    </w:p>
    <w:p w14:paraId="09EEDA5D" w14:textId="77777777" w:rsidR="00D74666" w:rsidRPr="00386FDA" w:rsidRDefault="00D74666" w:rsidP="00C86ED3">
      <w:pPr>
        <w:jc w:val="both"/>
        <w:rPr>
          <w:rFonts w:cstheme="minorHAnsi"/>
          <w:i/>
          <w:iCs/>
          <w:color w:val="000000" w:themeColor="text1"/>
          <w:u w:val="single"/>
        </w:rPr>
      </w:pPr>
    </w:p>
    <w:p w14:paraId="0BD2D85C" w14:textId="303F5D66"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w:t>
      </w:r>
      <w:r w:rsidR="003B05D9" w:rsidRPr="00386FDA">
        <w:rPr>
          <w:rFonts w:cstheme="minorHAnsi"/>
          <w:i/>
          <w:iCs/>
          <w:color w:val="000000" w:themeColor="text1"/>
          <w:u w:val="single"/>
        </w:rPr>
        <w:t>n</w:t>
      </w:r>
      <w:r w:rsidRPr="00386FDA">
        <w:rPr>
          <w:rFonts w:cstheme="minorHAnsi"/>
          <w:i/>
          <w:iCs/>
          <w:color w:val="000000" w:themeColor="text1"/>
          <w:u w:val="single"/>
        </w:rPr>
        <w:t xml:space="preserve"> 54-59</w:t>
      </w:r>
      <w:r w:rsidR="00225676" w:rsidRPr="00386FDA">
        <w:rPr>
          <w:rFonts w:cstheme="minorHAnsi"/>
          <w:i/>
          <w:iCs/>
          <w:color w:val="000000" w:themeColor="text1"/>
          <w:u w:val="single"/>
        </w:rPr>
        <w:t>, Spalte G</w:t>
      </w:r>
      <w:r w:rsidR="003B05D9" w:rsidRPr="00386FDA">
        <w:rPr>
          <w:rFonts w:cstheme="minorHAnsi"/>
          <w:i/>
          <w:iCs/>
          <w:color w:val="000000" w:themeColor="text1"/>
          <w:u w:val="single"/>
        </w:rPr>
        <w:t>:</w:t>
      </w:r>
    </w:p>
    <w:p w14:paraId="04F88329" w14:textId="1F356DA0" w:rsidR="009D0FAE" w:rsidRPr="00386FDA" w:rsidRDefault="009D0FAE"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Da ein Einsatz von Kunststoffen nicht komplett verhindert werden kann, ist es zumindest wichtig sicherzustellen, dass </w:t>
      </w:r>
      <w:r w:rsidR="00215B17" w:rsidRPr="00386FDA">
        <w:rPr>
          <w:rFonts w:eastAsia="Times New Roman" w:cstheme="minorHAnsi"/>
          <w:color w:val="000000" w:themeColor="text1"/>
          <w:lang w:eastAsia="de-DE"/>
        </w:rPr>
        <w:t>der</w:t>
      </w:r>
      <w:r w:rsidRPr="00386FDA">
        <w:rPr>
          <w:rFonts w:eastAsia="Times New Roman" w:cstheme="minorHAnsi"/>
          <w:color w:val="000000" w:themeColor="text1"/>
          <w:lang w:eastAsia="de-DE"/>
        </w:rPr>
        <w:t xml:space="preserve"> eingesetzte Kunststoff nicht auf der Deponie oder </w:t>
      </w:r>
      <w:r w:rsidR="00215B17" w:rsidRPr="00386FDA">
        <w:rPr>
          <w:rFonts w:eastAsia="Times New Roman" w:cstheme="minorHAnsi"/>
          <w:color w:val="000000" w:themeColor="text1"/>
          <w:lang w:eastAsia="de-DE"/>
        </w:rPr>
        <w:t xml:space="preserve">in </w:t>
      </w:r>
      <w:r w:rsidRPr="00386FDA">
        <w:rPr>
          <w:rFonts w:eastAsia="Times New Roman" w:cstheme="minorHAnsi"/>
          <w:color w:val="000000" w:themeColor="text1"/>
          <w:lang w:eastAsia="de-DE"/>
        </w:rPr>
        <w:t xml:space="preserve">einer Verbrennungsanlage landet und auf diese Weise als Wertstoff unwiederbringlich verloren ist, oder als Mikroplastik in der Umwelt </w:t>
      </w:r>
      <w:r w:rsidR="002132B8" w:rsidRPr="00386FDA">
        <w:rPr>
          <w:rFonts w:eastAsia="Times New Roman" w:cstheme="minorHAnsi"/>
          <w:color w:val="000000" w:themeColor="text1"/>
          <w:lang w:eastAsia="de-DE"/>
        </w:rPr>
        <w:t>verweilt</w:t>
      </w:r>
      <w:r w:rsidRPr="00386FDA">
        <w:rPr>
          <w:rFonts w:eastAsia="Times New Roman" w:cstheme="minorHAnsi"/>
          <w:color w:val="000000" w:themeColor="text1"/>
          <w:lang w:eastAsia="de-DE"/>
        </w:rPr>
        <w:t>.</w:t>
      </w:r>
    </w:p>
    <w:p w14:paraId="603A62BA" w14:textId="7638CE3D" w:rsidR="009D0FAE" w:rsidRPr="00386FDA" w:rsidRDefault="009D0FAE"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Bei der Vielzahl heute auf dem Markt befindlicher Entsorgungsunternehmen, ist es für die einzelne ausschreibende Stelle unmöglich herauszufinden, was mit den entstandenen Wertstoff-/</w:t>
      </w:r>
      <w:r w:rsidR="00215B17"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Kunststoffabfällen passiert. Einzig eine unabhängige Zertifizierung</w:t>
      </w:r>
      <w:bookmarkStart w:id="0" w:name="_GoBack"/>
      <w:bookmarkEnd w:id="0"/>
      <w:r w:rsidRPr="00386FDA">
        <w:rPr>
          <w:rFonts w:eastAsia="Times New Roman" w:cstheme="minorHAnsi"/>
          <w:color w:val="000000" w:themeColor="text1"/>
          <w:lang w:eastAsia="de-DE"/>
        </w:rPr>
        <w:t xml:space="preserve"> oder ein Gutachten über die </w:t>
      </w:r>
      <w:r w:rsidR="00215B17" w:rsidRPr="00386FDA">
        <w:rPr>
          <w:rFonts w:eastAsia="Times New Roman" w:cstheme="minorHAnsi"/>
          <w:color w:val="000000" w:themeColor="text1"/>
          <w:lang w:eastAsia="de-DE"/>
        </w:rPr>
        <w:t xml:space="preserve">explizite </w:t>
      </w:r>
      <w:r w:rsidRPr="00386FDA">
        <w:rPr>
          <w:rFonts w:eastAsia="Times New Roman" w:cstheme="minorHAnsi"/>
          <w:color w:val="000000" w:themeColor="text1"/>
          <w:lang w:eastAsia="de-DE"/>
        </w:rPr>
        <w:t>Wiederverwendung von Primärverpackungen kann Sicherheit bieten.</w:t>
      </w:r>
    </w:p>
    <w:p w14:paraId="59A5E9F1" w14:textId="158EC858" w:rsidR="00F30AC0" w:rsidRPr="00386FDA" w:rsidRDefault="00F30AC0"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Der Hersteller der Reinigungsprodukte muss sicherstellen und nachweisen, dass seine Primärverpackungen wiederverwendet werden. Entweder indem er diese eigenständig </w:t>
      </w:r>
      <w:r w:rsidR="006355F8" w:rsidRPr="00386FDA">
        <w:rPr>
          <w:rFonts w:eastAsia="Times New Roman" w:cstheme="minorHAnsi"/>
          <w:color w:val="000000" w:themeColor="text1"/>
          <w:lang w:eastAsia="de-DE"/>
        </w:rPr>
        <w:t xml:space="preserve">einsammelt, aufbereitet und </w:t>
      </w:r>
      <w:r w:rsidR="00A33AC8" w:rsidRPr="00386FDA">
        <w:rPr>
          <w:rFonts w:eastAsia="Times New Roman" w:cstheme="minorHAnsi"/>
          <w:color w:val="000000" w:themeColor="text1"/>
          <w:lang w:eastAsia="de-DE"/>
        </w:rPr>
        <w:t>wieder befüllt</w:t>
      </w:r>
      <w:r w:rsidR="006355F8" w:rsidRPr="00386FDA">
        <w:rPr>
          <w:rFonts w:eastAsia="Times New Roman" w:cstheme="minorHAnsi"/>
          <w:color w:val="000000" w:themeColor="text1"/>
          <w:lang w:eastAsia="de-DE"/>
        </w:rPr>
        <w:t xml:space="preserve">; oder indem er das Sammeln und Aufbereiten anderen Unternehmen (z.B. dem Dualen System Deutschlands) überlässt und anschließend das wiederverwendete Material in </w:t>
      </w:r>
      <w:r w:rsidR="00A33AC8" w:rsidRPr="00386FDA">
        <w:rPr>
          <w:rFonts w:eastAsia="Times New Roman" w:cstheme="minorHAnsi"/>
          <w:color w:val="000000" w:themeColor="text1"/>
          <w:lang w:eastAsia="de-DE"/>
        </w:rPr>
        <w:t>s</w:t>
      </w:r>
      <w:r w:rsidR="006355F8" w:rsidRPr="00386FDA">
        <w:rPr>
          <w:rFonts w:eastAsia="Times New Roman" w:cstheme="minorHAnsi"/>
          <w:color w:val="000000" w:themeColor="text1"/>
          <w:lang w:eastAsia="de-DE"/>
        </w:rPr>
        <w:t xml:space="preserve">einen Primärverpackungen wiederverwendet. </w:t>
      </w:r>
    </w:p>
    <w:p w14:paraId="03BBF206" w14:textId="5BC65164" w:rsidR="001C2F4D" w:rsidRPr="00386FDA" w:rsidRDefault="006355F8"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N</w:t>
      </w:r>
      <w:r w:rsidR="001C2F4D" w:rsidRPr="00386FDA">
        <w:rPr>
          <w:rFonts w:eastAsia="Times New Roman" w:cstheme="minorHAnsi"/>
          <w:color w:val="000000" w:themeColor="text1"/>
          <w:lang w:eastAsia="de-DE"/>
        </w:rPr>
        <w:t xml:space="preserve">ur der </w:t>
      </w:r>
      <w:r w:rsidRPr="00386FDA">
        <w:rPr>
          <w:rFonts w:eastAsia="Times New Roman" w:cstheme="minorHAnsi"/>
          <w:color w:val="000000" w:themeColor="text1"/>
          <w:lang w:eastAsia="de-DE"/>
        </w:rPr>
        <w:t>aktive Einsatz</w:t>
      </w:r>
      <w:r w:rsidR="001C2F4D" w:rsidRPr="00386FDA">
        <w:rPr>
          <w:rFonts w:eastAsia="Times New Roman" w:cstheme="minorHAnsi"/>
          <w:color w:val="000000" w:themeColor="text1"/>
          <w:lang w:eastAsia="de-DE"/>
        </w:rPr>
        <w:t xml:space="preserve"> von </w:t>
      </w:r>
      <w:r w:rsidR="00A33AC8" w:rsidRPr="00386FDA">
        <w:rPr>
          <w:rFonts w:eastAsia="Times New Roman" w:cstheme="minorHAnsi"/>
          <w:color w:val="000000" w:themeColor="text1"/>
          <w:lang w:eastAsia="de-DE"/>
        </w:rPr>
        <w:t>w</w:t>
      </w:r>
      <w:r w:rsidRPr="00386FDA">
        <w:rPr>
          <w:rFonts w:eastAsia="Times New Roman" w:cstheme="minorHAnsi"/>
          <w:color w:val="000000" w:themeColor="text1"/>
          <w:lang w:eastAsia="de-DE"/>
        </w:rPr>
        <w:t>iederverwendeten Materialien oder Verpackungen fördert</w:t>
      </w:r>
      <w:r w:rsidR="001C2F4D" w:rsidRPr="00386FDA">
        <w:rPr>
          <w:rFonts w:eastAsia="Times New Roman" w:cstheme="minorHAnsi"/>
          <w:color w:val="000000" w:themeColor="text1"/>
          <w:lang w:eastAsia="de-DE"/>
        </w:rPr>
        <w:t xml:space="preserve"> die Kreislaufwirtschaft von Kunststoff</w:t>
      </w:r>
      <w:r w:rsidRPr="00386FDA">
        <w:rPr>
          <w:rFonts w:eastAsia="Times New Roman" w:cstheme="minorHAnsi"/>
          <w:color w:val="000000" w:themeColor="text1"/>
          <w:lang w:eastAsia="de-DE"/>
        </w:rPr>
        <w:t>en</w:t>
      </w:r>
      <w:r w:rsidR="001C2F4D" w:rsidRPr="00386FDA">
        <w:rPr>
          <w:rFonts w:eastAsia="Times New Roman" w:cstheme="minorHAnsi"/>
          <w:color w:val="000000" w:themeColor="text1"/>
          <w:lang w:eastAsia="de-DE"/>
        </w:rPr>
        <w:t>.</w:t>
      </w:r>
    </w:p>
    <w:p w14:paraId="2880A118" w14:textId="2C2054F9" w:rsidR="00087AC3" w:rsidRPr="00386FDA" w:rsidRDefault="00087AC3"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Die gewählten Prozentsätze orientieren sich am heutigen Stand der Technik und stellen sicher, dass </w:t>
      </w:r>
      <w:r w:rsidR="001C2F4D" w:rsidRPr="00386FDA">
        <w:rPr>
          <w:rFonts w:eastAsia="Times New Roman" w:cstheme="minorHAnsi"/>
          <w:color w:val="000000" w:themeColor="text1"/>
          <w:lang w:eastAsia="de-DE"/>
        </w:rPr>
        <w:t xml:space="preserve">die Rücknahme der Verpackungen </w:t>
      </w:r>
      <w:r w:rsidRPr="00386FDA">
        <w:rPr>
          <w:rFonts w:eastAsia="Times New Roman" w:cstheme="minorHAnsi"/>
          <w:color w:val="000000" w:themeColor="text1"/>
          <w:lang w:eastAsia="de-DE"/>
        </w:rPr>
        <w:t>oder ein Einsatz von Recyclaten umgesetzt wird und nicht ausschließlich zu Werbezwecken dient.</w:t>
      </w:r>
    </w:p>
    <w:p w14:paraId="1AE58E76" w14:textId="77777777" w:rsidR="00087AC3" w:rsidRPr="00386FDA" w:rsidRDefault="00087AC3" w:rsidP="00C86ED3">
      <w:pPr>
        <w:jc w:val="both"/>
        <w:rPr>
          <w:rFonts w:cstheme="minorHAnsi"/>
          <w:color w:val="000000" w:themeColor="text1"/>
        </w:rPr>
      </w:pPr>
    </w:p>
    <w:p w14:paraId="7B1D5A07" w14:textId="280FC2BF"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w:t>
      </w:r>
      <w:r w:rsidR="003B05D9" w:rsidRPr="00386FDA">
        <w:rPr>
          <w:rFonts w:cstheme="minorHAnsi"/>
          <w:i/>
          <w:iCs/>
          <w:color w:val="000000" w:themeColor="text1"/>
          <w:u w:val="single"/>
        </w:rPr>
        <w:t>n</w:t>
      </w:r>
      <w:r w:rsidRPr="00386FDA">
        <w:rPr>
          <w:rFonts w:cstheme="minorHAnsi"/>
          <w:i/>
          <w:iCs/>
          <w:color w:val="000000" w:themeColor="text1"/>
          <w:u w:val="single"/>
        </w:rPr>
        <w:t xml:space="preserve"> 230-231</w:t>
      </w:r>
      <w:r w:rsidR="00225676" w:rsidRPr="00386FDA">
        <w:rPr>
          <w:rFonts w:cstheme="minorHAnsi"/>
          <w:i/>
          <w:iCs/>
          <w:color w:val="000000" w:themeColor="text1"/>
          <w:u w:val="single"/>
        </w:rPr>
        <w:t xml:space="preserve"> Spalte G</w:t>
      </w:r>
      <w:r w:rsidR="003B05D9" w:rsidRPr="00386FDA">
        <w:rPr>
          <w:rFonts w:cstheme="minorHAnsi"/>
          <w:i/>
          <w:iCs/>
          <w:color w:val="000000" w:themeColor="text1"/>
          <w:u w:val="single"/>
        </w:rPr>
        <w:t>:</w:t>
      </w:r>
    </w:p>
    <w:p w14:paraId="26B6CBE6" w14:textId="77777777" w:rsidR="00D34B03" w:rsidRPr="00386FDA" w:rsidRDefault="00D34B03" w:rsidP="00C86ED3">
      <w:pPr>
        <w:spacing w:after="0" w:line="240" w:lineRule="auto"/>
        <w:jc w:val="both"/>
        <w:rPr>
          <w:rFonts w:eastAsia="Times New Roman" w:cstheme="minorHAnsi"/>
          <w:color w:val="000000" w:themeColor="text1"/>
          <w:lang w:eastAsia="de-DE"/>
        </w:rPr>
      </w:pPr>
      <w:r w:rsidRPr="00386FDA">
        <w:rPr>
          <w:rFonts w:eastAsia="Times New Roman" w:cstheme="minorHAnsi"/>
          <w:color w:val="000000" w:themeColor="text1"/>
          <w:lang w:eastAsia="de-DE"/>
        </w:rPr>
        <w:t xml:space="preserve">Mikroplastik-Partikel können trotz Klärwerkpassage der Abwässer in die Umwelt gelangen und sollten daher in Reinigungsmitteln nicht zum Einsatz kommen. Trübungsmittel besitzen zudem keine primäre Reinigungsfunktion und sind für Reinigungsmittel vollständig überflüssig.   </w:t>
      </w:r>
    </w:p>
    <w:p w14:paraId="59E97336" w14:textId="6BF5B7DB" w:rsidR="00D34B03" w:rsidRPr="00386FDA" w:rsidRDefault="00D34B03" w:rsidP="00C86ED3">
      <w:pPr>
        <w:jc w:val="both"/>
        <w:rPr>
          <w:rFonts w:cstheme="minorHAnsi"/>
          <w:color w:val="000000" w:themeColor="text1"/>
        </w:rPr>
      </w:pPr>
    </w:p>
    <w:p w14:paraId="4C9B3336" w14:textId="44848BA6"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w:t>
      </w:r>
      <w:r w:rsidR="003B05D9" w:rsidRPr="00386FDA">
        <w:rPr>
          <w:rFonts w:cstheme="minorHAnsi"/>
          <w:i/>
          <w:iCs/>
          <w:color w:val="000000" w:themeColor="text1"/>
          <w:u w:val="single"/>
        </w:rPr>
        <w:t>n</w:t>
      </w:r>
      <w:r w:rsidRPr="00386FDA">
        <w:rPr>
          <w:rFonts w:cstheme="minorHAnsi"/>
          <w:i/>
          <w:iCs/>
          <w:color w:val="000000" w:themeColor="text1"/>
          <w:u w:val="single"/>
        </w:rPr>
        <w:t xml:space="preserve"> 233-237</w:t>
      </w:r>
      <w:r w:rsidR="00225676" w:rsidRPr="00386FDA">
        <w:rPr>
          <w:rFonts w:cstheme="minorHAnsi"/>
          <w:i/>
          <w:iCs/>
          <w:color w:val="000000" w:themeColor="text1"/>
          <w:u w:val="single"/>
        </w:rPr>
        <w:t xml:space="preserve"> Spalte G</w:t>
      </w:r>
      <w:r w:rsidR="003B05D9" w:rsidRPr="00386FDA">
        <w:rPr>
          <w:rFonts w:cstheme="minorHAnsi"/>
          <w:i/>
          <w:iCs/>
          <w:color w:val="000000" w:themeColor="text1"/>
          <w:u w:val="single"/>
        </w:rPr>
        <w:t>:</w:t>
      </w:r>
    </w:p>
    <w:p w14:paraId="25DD5130" w14:textId="70C84619" w:rsidR="00133EE3" w:rsidRPr="00386FDA" w:rsidRDefault="00133EE3"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Kreislauffähige Reinigungsmittel müssen aus (schnell) nachwachsenden Ausgangsmaterialien hergestellt werden. Standardmäßig verwendete petrochemische Rohstoffe sind nicht</w:t>
      </w:r>
      <w:r w:rsidR="00F840D6" w:rsidRPr="00386FDA">
        <w:rPr>
          <w:rFonts w:eastAsia="Times New Roman" w:cstheme="minorHAnsi"/>
          <w:color w:val="000000" w:themeColor="text1"/>
          <w:lang w:eastAsia="de-DE"/>
        </w:rPr>
        <w:t xml:space="preserve"> </w:t>
      </w:r>
      <w:r w:rsidRPr="00386FDA">
        <w:rPr>
          <w:rFonts w:eastAsia="Times New Roman" w:cstheme="minorHAnsi"/>
          <w:color w:val="000000" w:themeColor="text1"/>
          <w:lang w:eastAsia="de-DE"/>
        </w:rPr>
        <w:t xml:space="preserve">regenerativ und produzieren beim Abbau Kohlendioxidemissionen. Die Kohlenstoffbilanz von nachwachsenden Rohstoffen ist hingegen neutral. Daher müssen </w:t>
      </w:r>
      <w:proofErr w:type="spellStart"/>
      <w:r w:rsidRPr="00386FDA">
        <w:rPr>
          <w:rFonts w:eastAsia="Times New Roman" w:cstheme="minorHAnsi"/>
          <w:color w:val="000000" w:themeColor="text1"/>
          <w:lang w:eastAsia="de-DE"/>
        </w:rPr>
        <w:t>Petrochemikalien</w:t>
      </w:r>
      <w:proofErr w:type="spellEnd"/>
      <w:r w:rsidRPr="00386FDA">
        <w:rPr>
          <w:rFonts w:eastAsia="Times New Roman" w:cstheme="minorHAnsi"/>
          <w:color w:val="000000" w:themeColor="text1"/>
          <w:lang w:eastAsia="de-DE"/>
        </w:rPr>
        <w:t xml:space="preserve"> idealerweise vollständig gegen nachwachsende Rohstoffe ausgetauscht werden. </w:t>
      </w:r>
    </w:p>
    <w:p w14:paraId="5E637C34" w14:textId="29A0C9D5" w:rsidR="00133EE3" w:rsidRPr="00386FDA" w:rsidRDefault="00133EE3" w:rsidP="00C86ED3">
      <w:pPr>
        <w:jc w:val="both"/>
        <w:rPr>
          <w:rFonts w:cstheme="minorHAnsi"/>
          <w:color w:val="000000" w:themeColor="text1"/>
        </w:rPr>
      </w:pPr>
    </w:p>
    <w:p w14:paraId="71EF96DB" w14:textId="1745E556" w:rsidR="00D34B03" w:rsidRPr="00386FDA" w:rsidRDefault="00D34B03" w:rsidP="00C86ED3">
      <w:pPr>
        <w:jc w:val="both"/>
        <w:rPr>
          <w:rFonts w:cstheme="minorHAnsi"/>
          <w:i/>
          <w:iCs/>
          <w:color w:val="000000" w:themeColor="text1"/>
          <w:u w:val="single"/>
        </w:rPr>
      </w:pPr>
      <w:r w:rsidRPr="00386FDA">
        <w:rPr>
          <w:rFonts w:cstheme="minorHAnsi"/>
          <w:i/>
          <w:iCs/>
          <w:color w:val="000000" w:themeColor="text1"/>
          <w:u w:val="single"/>
        </w:rPr>
        <w:t>Zeile</w:t>
      </w:r>
      <w:r w:rsidR="003B05D9" w:rsidRPr="00386FDA">
        <w:rPr>
          <w:rFonts w:cstheme="minorHAnsi"/>
          <w:i/>
          <w:iCs/>
          <w:color w:val="000000" w:themeColor="text1"/>
          <w:u w:val="single"/>
        </w:rPr>
        <w:t>n</w:t>
      </w:r>
      <w:r w:rsidRPr="00386FDA">
        <w:rPr>
          <w:rFonts w:cstheme="minorHAnsi"/>
          <w:i/>
          <w:iCs/>
          <w:color w:val="000000" w:themeColor="text1"/>
          <w:u w:val="single"/>
        </w:rPr>
        <w:t xml:space="preserve"> 239-242</w:t>
      </w:r>
      <w:r w:rsidR="00225676" w:rsidRPr="00386FDA">
        <w:rPr>
          <w:rFonts w:cstheme="minorHAnsi"/>
          <w:i/>
          <w:iCs/>
          <w:color w:val="000000" w:themeColor="text1"/>
          <w:u w:val="single"/>
        </w:rPr>
        <w:t xml:space="preserve"> Spalte G</w:t>
      </w:r>
      <w:r w:rsidR="003B05D9" w:rsidRPr="00386FDA">
        <w:rPr>
          <w:rFonts w:cstheme="minorHAnsi"/>
          <w:i/>
          <w:iCs/>
          <w:color w:val="000000" w:themeColor="text1"/>
          <w:u w:val="single"/>
        </w:rPr>
        <w:t>:</w:t>
      </w:r>
    </w:p>
    <w:p w14:paraId="080A57C1" w14:textId="4E36105D" w:rsidR="00CE4632" w:rsidRPr="00386FDA" w:rsidRDefault="001174FB" w:rsidP="00C86ED3">
      <w:pPr>
        <w:jc w:val="both"/>
        <w:rPr>
          <w:rFonts w:eastAsia="Times New Roman" w:cstheme="minorHAnsi"/>
          <w:color w:val="000000" w:themeColor="text1"/>
          <w:lang w:eastAsia="de-DE"/>
        </w:rPr>
      </w:pPr>
      <w:r w:rsidRPr="00386FDA">
        <w:rPr>
          <w:rFonts w:eastAsia="Times New Roman" w:cstheme="minorHAnsi"/>
          <w:color w:val="000000" w:themeColor="text1"/>
          <w:lang w:eastAsia="de-DE"/>
        </w:rPr>
        <w:t>Die Verwendung nachwachsender Rohstoffe sollte einhergehen mit einer nachhaltigen Erzeugung der (pflanzlichen) Stoffe. Dies gilt besonders i</w:t>
      </w:r>
      <w:r w:rsidR="003B543E" w:rsidRPr="00386FDA">
        <w:rPr>
          <w:rFonts w:eastAsia="Times New Roman" w:cstheme="minorHAnsi"/>
          <w:color w:val="000000" w:themeColor="text1"/>
          <w:lang w:eastAsia="de-DE"/>
        </w:rPr>
        <w:t>m</w:t>
      </w:r>
      <w:r w:rsidRPr="00386FDA">
        <w:rPr>
          <w:rFonts w:eastAsia="Times New Roman" w:cstheme="minorHAnsi"/>
          <w:color w:val="000000" w:themeColor="text1"/>
          <w:lang w:eastAsia="de-DE"/>
        </w:rPr>
        <w:t xml:space="preserve"> Hinblick auf den Schutz von artenreichen Biotopen wie den tropischen Regenwald. Für das häufig für waschaktive Rohstoffe genutzte Palmöl</w:t>
      </w:r>
      <w:r w:rsidR="00E3277D" w:rsidRPr="00386FDA">
        <w:rPr>
          <w:rFonts w:eastAsia="Times New Roman" w:cstheme="minorHAnsi"/>
          <w:color w:val="000000" w:themeColor="text1"/>
          <w:lang w:eastAsia="de-DE"/>
        </w:rPr>
        <w:t xml:space="preserve"> oder </w:t>
      </w:r>
      <w:proofErr w:type="spellStart"/>
      <w:r w:rsidR="00E3277D" w:rsidRPr="00386FDA">
        <w:rPr>
          <w:rFonts w:eastAsia="Times New Roman" w:cstheme="minorHAnsi"/>
          <w:color w:val="000000" w:themeColor="text1"/>
          <w:lang w:eastAsia="de-DE"/>
        </w:rPr>
        <w:t>Palmkernöl</w:t>
      </w:r>
      <w:proofErr w:type="spellEnd"/>
      <w:r w:rsidRPr="00386FDA">
        <w:rPr>
          <w:rFonts w:eastAsia="Times New Roman" w:cstheme="minorHAnsi"/>
          <w:color w:val="000000" w:themeColor="text1"/>
          <w:lang w:eastAsia="de-DE"/>
        </w:rPr>
        <w:t xml:space="preserve"> gibt es bereits internationale Zertifizierungssysteme, die eine weitgehend nachhaltige Erzeugung sicherstellen. Es sollte</w:t>
      </w:r>
      <w:r w:rsidR="003B543E" w:rsidRPr="00386FDA">
        <w:rPr>
          <w:rFonts w:eastAsia="Times New Roman" w:cstheme="minorHAnsi"/>
          <w:color w:val="000000" w:themeColor="text1"/>
          <w:lang w:eastAsia="de-DE"/>
        </w:rPr>
        <w:t>n</w:t>
      </w:r>
      <w:r w:rsidRPr="00386FDA">
        <w:rPr>
          <w:rFonts w:eastAsia="Times New Roman" w:cstheme="minorHAnsi"/>
          <w:color w:val="000000" w:themeColor="text1"/>
          <w:lang w:eastAsia="de-DE"/>
        </w:rPr>
        <w:t xml:space="preserve"> daher nur zertifizierte Palmöle </w:t>
      </w:r>
      <w:r w:rsidR="00E3277D" w:rsidRPr="00386FDA">
        <w:rPr>
          <w:rFonts w:eastAsia="Times New Roman" w:cstheme="minorHAnsi"/>
          <w:color w:val="000000" w:themeColor="text1"/>
          <w:lang w:eastAsia="de-DE"/>
        </w:rPr>
        <w:t xml:space="preserve">oder Palmkernöle </w:t>
      </w:r>
      <w:r w:rsidRPr="00386FDA">
        <w:rPr>
          <w:rFonts w:eastAsia="Times New Roman" w:cstheme="minorHAnsi"/>
          <w:color w:val="000000" w:themeColor="text1"/>
          <w:lang w:eastAsia="de-DE"/>
        </w:rPr>
        <w:t xml:space="preserve">zu waschaktiven Substanzen verarbeitet werden und in </w:t>
      </w:r>
      <w:r w:rsidR="00E3277D" w:rsidRPr="00386FDA">
        <w:rPr>
          <w:rFonts w:eastAsia="Times New Roman" w:cstheme="minorHAnsi"/>
          <w:color w:val="000000" w:themeColor="text1"/>
          <w:lang w:eastAsia="de-DE"/>
        </w:rPr>
        <w:t>Reinigungsp</w:t>
      </w:r>
      <w:r w:rsidRPr="00386FDA">
        <w:rPr>
          <w:rFonts w:eastAsia="Times New Roman" w:cstheme="minorHAnsi"/>
          <w:color w:val="000000" w:themeColor="text1"/>
          <w:lang w:eastAsia="de-DE"/>
        </w:rPr>
        <w:t xml:space="preserve">rodukten zum Einsatz kommen. </w:t>
      </w:r>
    </w:p>
    <w:p w14:paraId="371EB62B" w14:textId="77777777" w:rsidR="00D74666" w:rsidRPr="00386FDA" w:rsidRDefault="00D74666" w:rsidP="00C86ED3">
      <w:pPr>
        <w:jc w:val="both"/>
        <w:rPr>
          <w:rFonts w:eastAsia="Times New Roman" w:cstheme="minorHAnsi"/>
          <w:i/>
          <w:iCs/>
          <w:color w:val="000000" w:themeColor="text1"/>
          <w:u w:val="single"/>
          <w:lang w:eastAsia="de-DE"/>
        </w:rPr>
      </w:pPr>
    </w:p>
    <w:sectPr w:rsidR="00D74666" w:rsidRPr="00386FDA" w:rsidSect="00290495">
      <w:footerReference w:type="default" r:id="rId10"/>
      <w:pgSz w:w="11906" w:h="16838"/>
      <w:pgMar w:top="993"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D3BA6" w14:textId="77777777" w:rsidR="00BB240E" w:rsidRDefault="00BB240E" w:rsidP="00913F0C">
      <w:pPr>
        <w:spacing w:after="0" w:line="240" w:lineRule="auto"/>
      </w:pPr>
      <w:r>
        <w:separator/>
      </w:r>
    </w:p>
  </w:endnote>
  <w:endnote w:type="continuationSeparator" w:id="0">
    <w:p w14:paraId="29F1A9E0" w14:textId="77777777" w:rsidR="00BB240E" w:rsidRDefault="00BB240E" w:rsidP="00913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2451920"/>
      <w:docPartObj>
        <w:docPartGallery w:val="Page Numbers (Bottom of Page)"/>
        <w:docPartUnique/>
      </w:docPartObj>
    </w:sdtPr>
    <w:sdtEndPr/>
    <w:sdtContent>
      <w:p w14:paraId="2EF80E40" w14:textId="2CCE8600" w:rsidR="00913F0C" w:rsidRDefault="00913F0C" w:rsidP="00913F0C">
        <w:pPr>
          <w:pStyle w:val="Fuzeile"/>
          <w:jc w:val="center"/>
        </w:pPr>
        <w:r>
          <w:t xml:space="preserve">Seite </w:t>
        </w:r>
        <w:r>
          <w:fldChar w:fldCharType="begin"/>
        </w:r>
        <w:r>
          <w:instrText>PAGE   \* MERGEFORMAT</w:instrText>
        </w:r>
        <w:r>
          <w:fldChar w:fldCharType="separate"/>
        </w:r>
        <w:r>
          <w:t>2</w:t>
        </w:r>
        <w:r>
          <w:fldChar w:fldCharType="end"/>
        </w:r>
        <w:r>
          <w:t xml:space="preserve"> von </w:t>
        </w:r>
        <w:r w:rsidR="00290495">
          <w:t>5</w:t>
        </w:r>
      </w:p>
    </w:sdtContent>
  </w:sdt>
  <w:p w14:paraId="1ADB6BA7" w14:textId="77777777" w:rsidR="00913F0C" w:rsidRDefault="00913F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3A680" w14:textId="77777777" w:rsidR="00BB240E" w:rsidRDefault="00BB240E" w:rsidP="00913F0C">
      <w:pPr>
        <w:spacing w:after="0" w:line="240" w:lineRule="auto"/>
      </w:pPr>
      <w:r>
        <w:separator/>
      </w:r>
    </w:p>
  </w:footnote>
  <w:footnote w:type="continuationSeparator" w:id="0">
    <w:p w14:paraId="2F841F8B" w14:textId="77777777" w:rsidR="00BB240E" w:rsidRDefault="00BB240E" w:rsidP="00913F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51CB4"/>
    <w:multiLevelType w:val="hybridMultilevel"/>
    <w:tmpl w:val="BC7EE0DC"/>
    <w:lvl w:ilvl="0" w:tplc="A104B36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FE3000"/>
    <w:multiLevelType w:val="hybridMultilevel"/>
    <w:tmpl w:val="0DD02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2A"/>
    <w:rsid w:val="0006141F"/>
    <w:rsid w:val="0007454C"/>
    <w:rsid w:val="00087AC3"/>
    <w:rsid w:val="000D32B4"/>
    <w:rsid w:val="000D5B2D"/>
    <w:rsid w:val="000E216D"/>
    <w:rsid w:val="000E4198"/>
    <w:rsid w:val="001174FB"/>
    <w:rsid w:val="00133EE3"/>
    <w:rsid w:val="00192666"/>
    <w:rsid w:val="001B75B9"/>
    <w:rsid w:val="001C2F4D"/>
    <w:rsid w:val="002132B8"/>
    <w:rsid w:val="00215B17"/>
    <w:rsid w:val="002205D6"/>
    <w:rsid w:val="00225676"/>
    <w:rsid w:val="00260B6B"/>
    <w:rsid w:val="002679AD"/>
    <w:rsid w:val="002862C3"/>
    <w:rsid w:val="00290495"/>
    <w:rsid w:val="002B7605"/>
    <w:rsid w:val="002E5D2E"/>
    <w:rsid w:val="0033697B"/>
    <w:rsid w:val="00386FDA"/>
    <w:rsid w:val="00393253"/>
    <w:rsid w:val="003A7EF6"/>
    <w:rsid w:val="003B05D9"/>
    <w:rsid w:val="003B543E"/>
    <w:rsid w:val="003C0CF9"/>
    <w:rsid w:val="004C4085"/>
    <w:rsid w:val="00583BDE"/>
    <w:rsid w:val="00614D51"/>
    <w:rsid w:val="006355F8"/>
    <w:rsid w:val="0064602A"/>
    <w:rsid w:val="0066422F"/>
    <w:rsid w:val="006663C5"/>
    <w:rsid w:val="006D1203"/>
    <w:rsid w:val="007939B8"/>
    <w:rsid w:val="007A5870"/>
    <w:rsid w:val="00804227"/>
    <w:rsid w:val="00823690"/>
    <w:rsid w:val="008403E4"/>
    <w:rsid w:val="008D2AD1"/>
    <w:rsid w:val="008D651B"/>
    <w:rsid w:val="008E2512"/>
    <w:rsid w:val="00913F0C"/>
    <w:rsid w:val="009257E8"/>
    <w:rsid w:val="009328A1"/>
    <w:rsid w:val="0095163F"/>
    <w:rsid w:val="009D0FAE"/>
    <w:rsid w:val="009D1E58"/>
    <w:rsid w:val="00A33AC8"/>
    <w:rsid w:val="00A82035"/>
    <w:rsid w:val="00AA27C9"/>
    <w:rsid w:val="00B12C63"/>
    <w:rsid w:val="00B23CF8"/>
    <w:rsid w:val="00B269DB"/>
    <w:rsid w:val="00B5232C"/>
    <w:rsid w:val="00BB240E"/>
    <w:rsid w:val="00BF0AB7"/>
    <w:rsid w:val="00C77C96"/>
    <w:rsid w:val="00C86ED3"/>
    <w:rsid w:val="00C92747"/>
    <w:rsid w:val="00CA5C8C"/>
    <w:rsid w:val="00CD1616"/>
    <w:rsid w:val="00CD29BC"/>
    <w:rsid w:val="00CE4632"/>
    <w:rsid w:val="00CF50B4"/>
    <w:rsid w:val="00D33050"/>
    <w:rsid w:val="00D34B03"/>
    <w:rsid w:val="00D74666"/>
    <w:rsid w:val="00DB4BB0"/>
    <w:rsid w:val="00DE7FBE"/>
    <w:rsid w:val="00E07648"/>
    <w:rsid w:val="00E160BF"/>
    <w:rsid w:val="00E17B37"/>
    <w:rsid w:val="00E3277D"/>
    <w:rsid w:val="00EB272B"/>
    <w:rsid w:val="00F12096"/>
    <w:rsid w:val="00F30AC0"/>
    <w:rsid w:val="00F840D6"/>
    <w:rsid w:val="00FB4737"/>
    <w:rsid w:val="00FD48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F9BB6"/>
  <w15:chartTrackingRefBased/>
  <w15:docId w15:val="{EECC1404-6D78-4462-9D81-BB144F1D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5B2D"/>
    <w:pPr>
      <w:ind w:left="720"/>
      <w:contextualSpacing/>
    </w:pPr>
  </w:style>
  <w:style w:type="paragraph" w:styleId="Kopfzeile">
    <w:name w:val="header"/>
    <w:basedOn w:val="Standard"/>
    <w:link w:val="KopfzeileZchn"/>
    <w:uiPriority w:val="99"/>
    <w:unhideWhenUsed/>
    <w:rsid w:val="00913F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3F0C"/>
  </w:style>
  <w:style w:type="paragraph" w:styleId="Fuzeile">
    <w:name w:val="footer"/>
    <w:basedOn w:val="Standard"/>
    <w:link w:val="FuzeileZchn"/>
    <w:uiPriority w:val="99"/>
    <w:unhideWhenUsed/>
    <w:rsid w:val="00913F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3F0C"/>
  </w:style>
  <w:style w:type="paragraph" w:styleId="Sprechblasentext">
    <w:name w:val="Balloon Text"/>
    <w:basedOn w:val="Standard"/>
    <w:link w:val="SprechblasentextZchn"/>
    <w:uiPriority w:val="99"/>
    <w:semiHidden/>
    <w:unhideWhenUsed/>
    <w:rsid w:val="00EB272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B272B"/>
    <w:rPr>
      <w:rFonts w:ascii="Segoe UI" w:hAnsi="Segoe UI" w:cs="Segoe UI"/>
      <w:sz w:val="18"/>
      <w:szCs w:val="18"/>
    </w:rPr>
  </w:style>
  <w:style w:type="character" w:styleId="Kommentarzeichen">
    <w:name w:val="annotation reference"/>
    <w:basedOn w:val="Absatz-Standardschriftart"/>
    <w:uiPriority w:val="99"/>
    <w:semiHidden/>
    <w:unhideWhenUsed/>
    <w:rsid w:val="00F12096"/>
    <w:rPr>
      <w:sz w:val="16"/>
      <w:szCs w:val="16"/>
    </w:rPr>
  </w:style>
  <w:style w:type="paragraph" w:styleId="Kommentartext">
    <w:name w:val="annotation text"/>
    <w:basedOn w:val="Standard"/>
    <w:link w:val="KommentartextZchn"/>
    <w:uiPriority w:val="99"/>
    <w:semiHidden/>
    <w:unhideWhenUsed/>
    <w:rsid w:val="00F1209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2096"/>
    <w:rPr>
      <w:sz w:val="20"/>
      <w:szCs w:val="20"/>
    </w:rPr>
  </w:style>
  <w:style w:type="paragraph" w:styleId="Kommentarthema">
    <w:name w:val="annotation subject"/>
    <w:basedOn w:val="Kommentartext"/>
    <w:next w:val="Kommentartext"/>
    <w:link w:val="KommentarthemaZchn"/>
    <w:uiPriority w:val="99"/>
    <w:semiHidden/>
    <w:unhideWhenUsed/>
    <w:rsid w:val="00F12096"/>
    <w:rPr>
      <w:b/>
      <w:bCs/>
    </w:rPr>
  </w:style>
  <w:style w:type="character" w:customStyle="1" w:styleId="KommentarthemaZchn">
    <w:name w:val="Kommentarthema Zchn"/>
    <w:basedOn w:val="KommentartextZchn"/>
    <w:link w:val="Kommentarthema"/>
    <w:uiPriority w:val="99"/>
    <w:semiHidden/>
    <w:rsid w:val="00F12096"/>
    <w:rPr>
      <w:b/>
      <w:bCs/>
      <w:sz w:val="20"/>
      <w:szCs w:val="20"/>
    </w:rPr>
  </w:style>
  <w:style w:type="character" w:styleId="Seitenzahl">
    <w:name w:val="page number"/>
    <w:basedOn w:val="Absatz-Standardschriftart"/>
    <w:uiPriority w:val="99"/>
    <w:semiHidden/>
    <w:unhideWhenUsed/>
    <w:rsid w:val="00290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3802">
      <w:bodyDiv w:val="1"/>
      <w:marLeft w:val="0"/>
      <w:marRight w:val="0"/>
      <w:marTop w:val="0"/>
      <w:marBottom w:val="0"/>
      <w:divBdr>
        <w:top w:val="none" w:sz="0" w:space="0" w:color="auto"/>
        <w:left w:val="none" w:sz="0" w:space="0" w:color="auto"/>
        <w:bottom w:val="none" w:sz="0" w:space="0" w:color="auto"/>
        <w:right w:val="none" w:sz="0" w:space="0" w:color="auto"/>
      </w:divBdr>
    </w:div>
    <w:div w:id="297955962">
      <w:bodyDiv w:val="1"/>
      <w:marLeft w:val="0"/>
      <w:marRight w:val="0"/>
      <w:marTop w:val="0"/>
      <w:marBottom w:val="0"/>
      <w:divBdr>
        <w:top w:val="none" w:sz="0" w:space="0" w:color="auto"/>
        <w:left w:val="none" w:sz="0" w:space="0" w:color="auto"/>
        <w:bottom w:val="none" w:sz="0" w:space="0" w:color="auto"/>
        <w:right w:val="none" w:sz="0" w:space="0" w:color="auto"/>
      </w:divBdr>
    </w:div>
    <w:div w:id="318316935">
      <w:bodyDiv w:val="1"/>
      <w:marLeft w:val="0"/>
      <w:marRight w:val="0"/>
      <w:marTop w:val="0"/>
      <w:marBottom w:val="0"/>
      <w:divBdr>
        <w:top w:val="none" w:sz="0" w:space="0" w:color="auto"/>
        <w:left w:val="none" w:sz="0" w:space="0" w:color="auto"/>
        <w:bottom w:val="none" w:sz="0" w:space="0" w:color="auto"/>
        <w:right w:val="none" w:sz="0" w:space="0" w:color="auto"/>
      </w:divBdr>
    </w:div>
    <w:div w:id="414666358">
      <w:bodyDiv w:val="1"/>
      <w:marLeft w:val="0"/>
      <w:marRight w:val="0"/>
      <w:marTop w:val="0"/>
      <w:marBottom w:val="0"/>
      <w:divBdr>
        <w:top w:val="none" w:sz="0" w:space="0" w:color="auto"/>
        <w:left w:val="none" w:sz="0" w:space="0" w:color="auto"/>
        <w:bottom w:val="none" w:sz="0" w:space="0" w:color="auto"/>
        <w:right w:val="none" w:sz="0" w:space="0" w:color="auto"/>
      </w:divBdr>
    </w:div>
    <w:div w:id="1297182352">
      <w:bodyDiv w:val="1"/>
      <w:marLeft w:val="0"/>
      <w:marRight w:val="0"/>
      <w:marTop w:val="0"/>
      <w:marBottom w:val="0"/>
      <w:divBdr>
        <w:top w:val="none" w:sz="0" w:space="0" w:color="auto"/>
        <w:left w:val="none" w:sz="0" w:space="0" w:color="auto"/>
        <w:bottom w:val="none" w:sz="0" w:space="0" w:color="auto"/>
        <w:right w:val="none" w:sz="0" w:space="0" w:color="auto"/>
      </w:divBdr>
    </w:div>
    <w:div w:id="1348410867">
      <w:bodyDiv w:val="1"/>
      <w:marLeft w:val="0"/>
      <w:marRight w:val="0"/>
      <w:marTop w:val="0"/>
      <w:marBottom w:val="0"/>
      <w:divBdr>
        <w:top w:val="none" w:sz="0" w:space="0" w:color="auto"/>
        <w:left w:val="none" w:sz="0" w:space="0" w:color="auto"/>
        <w:bottom w:val="none" w:sz="0" w:space="0" w:color="auto"/>
        <w:right w:val="none" w:sz="0" w:space="0" w:color="auto"/>
      </w:divBdr>
    </w:div>
    <w:div w:id="1692800755">
      <w:bodyDiv w:val="1"/>
      <w:marLeft w:val="0"/>
      <w:marRight w:val="0"/>
      <w:marTop w:val="0"/>
      <w:marBottom w:val="0"/>
      <w:divBdr>
        <w:top w:val="none" w:sz="0" w:space="0" w:color="auto"/>
        <w:left w:val="none" w:sz="0" w:space="0" w:color="auto"/>
        <w:bottom w:val="none" w:sz="0" w:space="0" w:color="auto"/>
        <w:right w:val="none" w:sz="0" w:space="0" w:color="auto"/>
      </w:divBdr>
    </w:div>
    <w:div w:id="200697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47400C65B3544EA883AB4A2946B009" ma:contentTypeVersion="13" ma:contentTypeDescription="Ein neues Dokument erstellen." ma:contentTypeScope="" ma:versionID="2efa9716905adad199a81848c5e6024c">
  <xsd:schema xmlns:xsd="http://www.w3.org/2001/XMLSchema" xmlns:xs="http://www.w3.org/2001/XMLSchema" xmlns:p="http://schemas.microsoft.com/office/2006/metadata/properties" xmlns:ns2="03bbd5c4-d450-4c51-b4bd-597430114579" xmlns:ns3="5b1cb817-c947-4d29-8360-6decb16e530d" targetNamespace="http://schemas.microsoft.com/office/2006/metadata/properties" ma:root="true" ma:fieldsID="647ae41ea7aa6742619076d05e6c01d5" ns2:_="" ns3:_="">
    <xsd:import namespace="03bbd5c4-d450-4c51-b4bd-597430114579"/>
    <xsd:import namespace="5b1cb817-c947-4d29-8360-6decb16e53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bd5c4-d450-4c51-b4bd-59743011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1cb817-c947-4d29-8360-6decb16e530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C3148C-D482-4AA4-910E-BF144C6CDF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E4D187-58A2-4A68-9545-29648B76C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bd5c4-d450-4c51-b4bd-597430114579"/>
    <ds:schemaRef ds:uri="5b1cb817-c947-4d29-8360-6decb16e5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DDEDA-4E50-4D54-8329-C0AC312F2B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1769</Words>
  <Characters>11147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München</dc:creator>
  <cp:keywords/>
  <dc:description/>
  <cp:lastModifiedBy>Microsoft Office User</cp:lastModifiedBy>
  <cp:revision>2</cp:revision>
  <cp:lastPrinted>2020-06-16T09:11:00Z</cp:lastPrinted>
  <dcterms:created xsi:type="dcterms:W3CDTF">2022-02-10T14:46:00Z</dcterms:created>
  <dcterms:modified xsi:type="dcterms:W3CDTF">2022-02-10T14:46:00Z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0x0101009647400C65B3544EA883AB4A2946B009</vt:lpwstr>
  </property>
</Properties>
</file>